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F44EA" w:rsidRPr="00996636" w:rsidRDefault="001F713B" w:rsidP="00AF44EA">
      <w:pPr>
        <w:spacing w:after="120" w:line="360" w:lineRule="auto"/>
        <w:ind w:left="567" w:right="2262"/>
        <w:rPr>
          <w:rFonts w:ascii="Arial" w:hAnsi="Arial" w:cs="Arial"/>
          <w:b/>
          <w:sz w:val="32"/>
          <w:szCs w:val="32"/>
        </w:rPr>
      </w:pPr>
      <w:r>
        <w:rPr>
          <w:rFonts w:ascii="Arial" w:hAnsi="Arial"/>
          <w:b/>
          <w:sz w:val="32"/>
        </w:rPr>
        <w:t>AMAZONE angażuje się w start-up AgXeed</w:t>
      </w:r>
    </w:p>
    <w:p w:rsidR="00BC738F" w:rsidRPr="00996636" w:rsidRDefault="00D03C61" w:rsidP="001C318A">
      <w:pPr>
        <w:spacing w:after="120" w:line="360" w:lineRule="auto"/>
        <w:ind w:left="567" w:right="2125"/>
        <w:rPr>
          <w:rFonts w:ascii="Arial" w:hAnsi="Arial" w:cs="Arial"/>
          <w:bCs/>
          <w:i/>
        </w:rPr>
      </w:pPr>
      <w:r>
        <w:rPr>
          <w:rFonts w:ascii="Arial" w:hAnsi="Arial"/>
          <w:i/>
        </w:rPr>
        <w:t>Grupa AMAZONE zacieśnia współpracę rozwojową z holenderskim start-upem AgXeed B.V.</w:t>
      </w:r>
      <w:r>
        <w:rPr>
          <w:rFonts w:ascii="Arial" w:hAnsi="Arial"/>
          <w:b/>
          <w:i/>
        </w:rPr>
        <w:t xml:space="preserve"> </w:t>
      </w:r>
      <w:r>
        <w:rPr>
          <w:rFonts w:ascii="Arial" w:hAnsi="Arial"/>
          <w:i/>
        </w:rPr>
        <w:t>poprzez udział finansowy w przedsiębiorstwie. Kolejnym partnerem inwestycyjnym z obszaru techniki rolniczej, uczestniczącym w projekcie jest CLAAS , firma działająca w grupie Seed Green Innovations GmbH.</w:t>
      </w:r>
      <w:r>
        <w:rPr>
          <w:rFonts w:ascii="Arial" w:hAnsi="Arial"/>
          <w:b/>
          <w:i/>
        </w:rPr>
        <w:t xml:space="preserve"> </w:t>
      </w:r>
    </w:p>
    <w:p w:rsidR="00535321" w:rsidRPr="00996636" w:rsidRDefault="00535321" w:rsidP="001F713B">
      <w:pPr>
        <w:spacing w:after="120" w:line="360" w:lineRule="auto"/>
        <w:ind w:left="567" w:right="2262"/>
        <w:rPr>
          <w:rFonts w:ascii="Arial" w:hAnsi="Arial" w:cs="Arial"/>
          <w:bCs/>
        </w:rPr>
      </w:pPr>
    </w:p>
    <w:p w:rsidR="00DE2176" w:rsidRDefault="00DC389D" w:rsidP="001F713B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</w:rPr>
        <w:t>Wraz z intensyfikacją udanej współpracy, AMAZONE staje się strategicznym partnerem start-upowej firmy AgXeed. Celem partnerstwa jest dalszy rozwój maszyn AMAZONE pod kątem ich autonomicznej pracy w polu. Ważną podstawą współpracy jest zobowiązanie do stosowania otwartych interfejsów w celu zapewnienia pełnej kompatybilności i możliwości podłączenia maszyny z ciągnikiem oraz osiągnięcia maksymalnych korzyści dla obu stron. W centrum uwagi znajduje się klient i jego potrzeby. Celem jest znalezienie najlepszego rozwiązania na rynku dzięki współpracy AgXeed, Claas i AMAZONE.</w:t>
      </w:r>
    </w:p>
    <w:p w:rsidR="00105F60" w:rsidRDefault="00DE2176" w:rsidP="001F713B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</w:rPr>
        <w:t>Autonomiczne platformy AgXeed idealnie pasują do oferty produktów AMAZONE. Połączenie minimalnego nacisku na podłoże, idealnego rozkładu masy i elastycznych przestrzeni agregatowania otwiera nowe możliwości w zakresie budowy inteligentnych rozwiązań dla rolnictwa.</w:t>
      </w:r>
    </w:p>
    <w:p w:rsidR="00FF6B2A" w:rsidRDefault="00DE2176" w:rsidP="001F713B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</w:rPr>
        <w:t xml:space="preserve">AgBot z podwoziem gąsienicowym był już w ostatnich latach z dużym powodzeniem stosowany w połączeniu z techniką uprawy gleby i siewu firmy AMAZONE. Oprócz uprawy gleby i siewu, nowy 4-kołowy AgBot może być również używany z rozwiązaniami Schmotzer Hacktechnik do mechanicznego zwalczania chwastów. Ponadto, uniwersalne systemy zbiorników przednich FTender do nasion i nawozów oraz FT-P do środków ochrony roślin i nawozów płynnych można łączyć z różnymi maszynami zawieszanymi AMAZONE w zależności od zastosowania. Różne systemy czujników monitorują i analizują proces pracy. Optymalny proces i jakość </w:t>
      </w:r>
      <w:r>
        <w:rPr>
          <w:rFonts w:ascii="Arial" w:hAnsi="Arial"/>
        </w:rPr>
        <w:lastRenderedPageBreak/>
        <w:t>pracy są w centrum uwagi, jeśli chodzi o zestaw autonomiczny. Dzięki różnym horyzontom doświadczenia firm AgXeed, Claas i AMAZONE, wyzwania związane z techniką bezpieczeństwa można pokonywać z wyjątkową skutecznością.</w:t>
      </w:r>
    </w:p>
    <w:p w:rsidR="00996636" w:rsidRDefault="0082664A" w:rsidP="00996636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</w:rPr>
        <w:t>Dla rolnika, kierownika gospodarstwa lub użytkownika zastosowanie autonomicznych systemów rolniczych oznacza w ostatecznym rozrachunku większą swobodę w zarządzaniu agronomicznym i strategicznym w przedsiębiorstwie.</w:t>
      </w:r>
    </w:p>
    <w:p w:rsidR="00BE7016" w:rsidRDefault="00BE7016">
      <w:pPr>
        <w:rPr>
          <w:rFonts w:ascii="Arial" w:hAnsi="Arial" w:cs="Arial"/>
          <w:bCs/>
        </w:rPr>
      </w:pPr>
      <w:r>
        <w:rPr>
          <w:rFonts w:ascii="Arial" w:hAnsi="Arial" w:cs="Arial"/>
          <w:bCs/>
        </w:rPr>
        <w:br w:type="page"/>
      </w:r>
    </w:p>
    <w:p w:rsidR="00C33211" w:rsidRDefault="00BE7016" w:rsidP="00996636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 w:cs="Arial"/>
          <w:bCs/>
          <w:noProof/>
          <w:lang w:val="de-DE"/>
        </w:rPr>
        <w:lastRenderedPageBreak/>
        <w:drawing>
          <wp:inline distT="0" distB="0" distL="0" distR="0" wp14:anchorId="559E2CEA" wp14:editId="302DFC6D">
            <wp:extent cx="5110728" cy="3484180"/>
            <wp:effectExtent l="0" t="0" r="0" b="2540"/>
            <wp:docPr id="21" name="Grafik 21" descr="C:\Users\nberel\AppData\Local\Microsoft\Windows\INetCache\Content.Word\AgXeed_Agbot_Amazone_Cenio3000Super_Doppelmesserwalze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nberel\AppData\Local\Microsoft\Windows\INetCache\Content.Word\AgXeed_Agbot_Amazone_Cenio3000Super_Doppelmesserwalze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67" b="6593"/>
                    <a:stretch/>
                  </pic:blipFill>
                  <pic:spPr bwMode="auto">
                    <a:xfrm>
                      <a:off x="0" y="0"/>
                      <a:ext cx="5112000" cy="34850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E7016" w:rsidRDefault="00C33211" w:rsidP="00BE7016">
      <w:pPr>
        <w:tabs>
          <w:tab w:val="left" w:pos="3550"/>
        </w:tabs>
        <w:spacing w:line="360" w:lineRule="auto"/>
        <w:ind w:left="567" w:right="566"/>
        <w:rPr>
          <w:rFonts w:ascii="Arial" w:hAnsi="Arial"/>
          <w:sz w:val="22"/>
        </w:rPr>
      </w:pPr>
      <w:r>
        <w:rPr>
          <w:rFonts w:ascii="Arial" w:hAnsi="Arial"/>
          <w:sz w:val="22"/>
        </w:rPr>
        <w:t>AgXeed AgBot z podwoziem gąsienicowym i zawieszanym kultywatorem Amazone Cenio o szerokości roboczej 3 m oraz wałem nożowym zamontowanym z przodu</w:t>
      </w:r>
    </w:p>
    <w:p w:rsidR="00BE7016" w:rsidRDefault="00BE7016" w:rsidP="00BE7016">
      <w:pPr>
        <w:tabs>
          <w:tab w:val="left" w:pos="3550"/>
        </w:tabs>
        <w:spacing w:line="360" w:lineRule="auto"/>
        <w:ind w:left="567" w:right="566"/>
        <w:rPr>
          <w:rFonts w:ascii="Arial" w:hAnsi="Arial"/>
          <w:sz w:val="22"/>
        </w:rPr>
      </w:pPr>
      <w:r>
        <w:rPr>
          <w:rFonts w:ascii="Arial" w:hAnsi="Arial" w:cs="Arial"/>
          <w:bCs/>
          <w:noProof/>
          <w:sz w:val="22"/>
          <w:szCs w:val="22"/>
          <w:lang w:val="de-DE"/>
        </w:rPr>
        <w:drawing>
          <wp:inline distT="0" distB="0" distL="0" distR="0" wp14:anchorId="4A21804F" wp14:editId="02443F01">
            <wp:extent cx="5092065" cy="3405352"/>
            <wp:effectExtent l="0" t="0" r="0" b="5080"/>
            <wp:docPr id="22" name="Grafik 22" descr="C:\Users\nberel\AppData\Local\Microsoft\Windows\INetCache\Content.Word\Precea3000FCC-FTender1600_AgXeed_d0_kw_P50416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nberel\AppData\Local\Microsoft\Windows\INetCache\Content.Word\Precea3000FCC-FTender1600_AgXeed_d0_kw_P504160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723"/>
                    <a:stretch/>
                  </pic:blipFill>
                  <pic:spPr bwMode="auto">
                    <a:xfrm>
                      <a:off x="0" y="0"/>
                      <a:ext cx="5092065" cy="34053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73E9F" w:rsidRPr="00BE7016" w:rsidRDefault="00BE7016" w:rsidP="00BE7016">
      <w:pPr>
        <w:tabs>
          <w:tab w:val="left" w:pos="3550"/>
        </w:tabs>
        <w:spacing w:line="360" w:lineRule="auto"/>
        <w:ind w:left="567" w:right="566"/>
        <w:rPr>
          <w:rFonts w:ascii="Arial" w:hAnsi="Arial"/>
          <w:sz w:val="22"/>
        </w:rPr>
      </w:pPr>
      <w:r w:rsidRPr="00BE7016">
        <w:rPr>
          <w:rFonts w:ascii="Arial" w:hAnsi="Arial"/>
          <w:sz w:val="22"/>
        </w:rPr>
        <w:t>AgXeed AgBot z gęsienicowym układen jezdnym i siewnikiem punktowym Precea 30</w:t>
      </w:r>
      <w:r>
        <w:rPr>
          <w:rFonts w:ascii="Arial" w:hAnsi="Arial"/>
          <w:sz w:val="22"/>
        </w:rPr>
        <w:t>00-FCC ze zbiornikiem przednim F</w:t>
      </w:r>
      <w:r w:rsidRPr="00BE7016">
        <w:rPr>
          <w:rFonts w:ascii="Arial" w:hAnsi="Arial"/>
          <w:sz w:val="22"/>
        </w:rPr>
        <w:t>Tender 1600 firmy Amazone.</w:t>
      </w:r>
      <w:r w:rsidR="00873E9F" w:rsidRPr="00BE7016">
        <w:rPr>
          <w:rFonts w:ascii="Arial" w:hAnsi="Arial"/>
          <w:sz w:val="22"/>
        </w:rPr>
        <w:br w:type="page"/>
      </w:r>
    </w:p>
    <w:p w:rsidR="00AB482D" w:rsidRDefault="00AB482D" w:rsidP="00AB482D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</w:p>
    <w:p w:rsidR="00AB482D" w:rsidRDefault="00D97F3C" w:rsidP="00AB482D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bookmarkStart w:id="0" w:name="_GoBack"/>
      <w:bookmarkEnd w:id="0"/>
      <w:r>
        <w:rPr>
          <w:rFonts w:ascii="Arial" w:hAnsi="Arial" w:cs="Arial"/>
          <w:bCs/>
          <w:noProof/>
          <w:color w:val="808080" w:themeColor="background1" w:themeShade="80"/>
          <w:sz w:val="20"/>
          <w:szCs w:val="20"/>
          <w:lang w:val="de-DE"/>
        </w:rPr>
        <w:drawing>
          <wp:inline distT="0" distB="0" distL="0" distR="0">
            <wp:extent cx="5408295" cy="3605530"/>
            <wp:effectExtent l="0" t="0" r="1905" b="0"/>
            <wp:docPr id="19" name="Grafik 19" descr="AgXeed_Agbot_4Rad_dx_ax_DSC08357_d1_2206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gXeed_Agbot_4Rad_dx_ax_DSC08357_d1_22061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8295" cy="3605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7016" w:rsidRDefault="00AB482D" w:rsidP="00AB482D">
      <w:pPr>
        <w:tabs>
          <w:tab w:val="left" w:pos="3550"/>
        </w:tabs>
        <w:spacing w:line="360" w:lineRule="auto"/>
        <w:ind w:left="567" w:right="566"/>
        <w:rPr>
          <w:rFonts w:ascii="Arial" w:hAnsi="Arial"/>
          <w:sz w:val="22"/>
        </w:rPr>
      </w:pPr>
      <w:r>
        <w:rPr>
          <w:rFonts w:ascii="Arial" w:hAnsi="Arial"/>
          <w:sz w:val="22"/>
        </w:rPr>
        <w:t>4-kołowy AgXeed AgBot i brona wirnikowa Amazone o szerokości roboczej 3 m z siewnikiem nabudowanym GreenDrill</w:t>
      </w:r>
    </w:p>
    <w:p w:rsidR="00BE7016" w:rsidRDefault="00BE7016" w:rsidP="00AB482D">
      <w:pPr>
        <w:tabs>
          <w:tab w:val="left" w:pos="3550"/>
        </w:tabs>
        <w:spacing w:line="360" w:lineRule="auto"/>
        <w:ind w:left="567" w:right="566"/>
        <w:rPr>
          <w:rFonts w:ascii="Arial" w:hAnsi="Arial"/>
          <w:sz w:val="22"/>
        </w:rPr>
      </w:pPr>
    </w:p>
    <w:p w:rsidR="00BE7016" w:rsidRDefault="00BE7016" w:rsidP="00AB482D">
      <w:pPr>
        <w:tabs>
          <w:tab w:val="left" w:pos="3550"/>
        </w:tabs>
        <w:spacing w:line="360" w:lineRule="auto"/>
        <w:ind w:left="567" w:right="566"/>
        <w:rPr>
          <w:rFonts w:ascii="Arial" w:hAnsi="Arial"/>
        </w:rPr>
      </w:pPr>
      <w:r>
        <w:rPr>
          <w:rFonts w:ascii="Arial" w:hAnsi="Arial" w:cs="Arial"/>
          <w:bCs/>
          <w:noProof/>
          <w:sz w:val="22"/>
          <w:szCs w:val="22"/>
          <w:lang w:val="de-DE"/>
        </w:rPr>
        <w:drawing>
          <wp:inline distT="0" distB="0" distL="0" distR="0">
            <wp:extent cx="4637405" cy="3095625"/>
            <wp:effectExtent l="0" t="0" r="0" b="9525"/>
            <wp:docPr id="20" name="Grafik 20" descr="AgXeed_Agbot_Schmotzer_Hacktechni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gXeed_Agbot_Schmotzer_Hacktechnik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7405" cy="309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482D" w:rsidRPr="00BE7016" w:rsidRDefault="00BE7016" w:rsidP="00AB482D">
      <w:pPr>
        <w:tabs>
          <w:tab w:val="left" w:pos="3550"/>
        </w:tabs>
        <w:spacing w:line="360" w:lineRule="auto"/>
        <w:ind w:left="567" w:right="566"/>
        <w:rPr>
          <w:rFonts w:ascii="Arial" w:hAnsi="Arial"/>
          <w:sz w:val="22"/>
        </w:rPr>
      </w:pPr>
      <w:r w:rsidRPr="00BE7016">
        <w:rPr>
          <w:rFonts w:ascii="Arial" w:hAnsi="Arial"/>
          <w:sz w:val="22"/>
        </w:rPr>
        <w:t xml:space="preserve">4 kołowy AgXeed AgBot z pielnikiem </w:t>
      </w:r>
      <w:r>
        <w:rPr>
          <w:rFonts w:ascii="Arial" w:hAnsi="Arial"/>
          <w:sz w:val="22"/>
        </w:rPr>
        <w:t xml:space="preserve">Select </w:t>
      </w:r>
      <w:r w:rsidRPr="00BE7016">
        <w:rPr>
          <w:rFonts w:ascii="Arial" w:hAnsi="Arial"/>
          <w:sz w:val="22"/>
        </w:rPr>
        <w:t>firmy Schmotzer</w:t>
      </w:r>
      <w:r w:rsidR="00AB482D" w:rsidRPr="00BE7016">
        <w:rPr>
          <w:rFonts w:ascii="Arial" w:hAnsi="Arial"/>
          <w:sz w:val="22"/>
        </w:rPr>
        <w:br w:type="page"/>
      </w:r>
    </w:p>
    <w:p w:rsidR="0005686D" w:rsidRPr="00873E9F" w:rsidRDefault="003903BA" w:rsidP="001F713B">
      <w:pPr>
        <w:spacing w:after="120" w:line="360" w:lineRule="auto"/>
        <w:ind w:left="567" w:right="2262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lastRenderedPageBreak/>
        <w:t>O AgXeed B.V.:</w:t>
      </w:r>
    </w:p>
    <w:p w:rsidR="00873E9F" w:rsidRDefault="00C3429C" w:rsidP="00873E9F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>Holenderski start-up AgXeed oferuje inteligentny, zrównoważony i w pełni autonomiczny system zarządzania ze skalowalnym sprzętem komputerowym, narzędziami do wirtualnego planowania i wszechstronnymi modelami danych, dzięki czemu jest obecnie jedną z wiodących firm w tych dziedzinach w Europie. Po zaprezentowanej w 2020 r. wersji gąsienicowej o mocy 115 kW, w 2021 r. pojawił się trójkołowy AgBot do sadów i winnic, a ostatnio także czterokołowy AgBot - obie maszyny o mocy 55 kW. We wszystkich pojazdach zastosowano napęd będący połączeniem silnika wysokoprężnego i elektrycznego. Wspólnie z AMAZONE i innymi partnerami, AgXeed zamierza w najbliższych latach jeszcze bardziej przyspieszyć rozwój wydajnych i całościowych rozwiązań w zakresie procesów rolniczych.</w:t>
      </w:r>
    </w:p>
    <w:p w:rsidR="00873E9F" w:rsidRDefault="00873E9F" w:rsidP="00873E9F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</w:p>
    <w:p w:rsidR="00873E9F" w:rsidRDefault="00873E9F" w:rsidP="00873E9F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</w:p>
    <w:p w:rsidR="009A44EA" w:rsidRDefault="00BC738F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  <w:b/>
          <w:color w:val="808080" w:themeColor="background1" w:themeShade="80"/>
          <w:sz w:val="20"/>
        </w:rPr>
        <w:t>O FIRMIE AMAZONE</w:t>
      </w:r>
    </w:p>
    <w:p w:rsidR="009A44EA" w:rsidRDefault="00BC738F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AMAZONEN-WERKE H. Dreyer SE &amp; Co.KG z siedzibą w Hasbergen-Gaste, 49205, Niemcy, produkuje maszyny rolnicze i komunalne. Zarządzana przez właścicieli firma zatrudnia około 2000 osób w dziewięciu różnych zakładach produkcyjnych. Asortyment maszyn rolniczych obejmuje urządzenia do uprawy gleby, siewniki, rozsiewacze nawozów i opryskiwacze polowe. Od 2019 roku firma Schmotzer Hacktechnik należy do Grupy AMAZONE. Z uwagi na swoje doświadczenie firma AMAZONE jest dziś specjalistą w rolnictwie w zakresie „inteligentnej uprawy roślin”. </w:t>
      </w:r>
    </w:p>
    <w:p w:rsidR="009A44EA" w:rsidRDefault="00BC738F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Więcej informacji: </w:t>
      </w:r>
      <w:r w:rsidR="00BE7016">
        <w:rPr>
          <w:rStyle w:val="Hyperlink"/>
          <w:rFonts w:ascii="Arial" w:hAnsi="Arial"/>
          <w:sz w:val="20"/>
        </w:rPr>
        <w:t>www.amazone.pl</w:t>
      </w:r>
    </w:p>
    <w:p w:rsidR="00BE2945" w:rsidRDefault="00BC738F">
      <w:pPr>
        <w:tabs>
          <w:tab w:val="left" w:pos="3550"/>
        </w:tabs>
        <w:spacing w:line="360" w:lineRule="auto"/>
        <w:ind w:left="567" w:right="2262"/>
      </w:pPr>
      <w:r>
        <w:rPr>
          <w:noProof/>
          <w:lang w:val="de-DE"/>
        </w:rPr>
        <w:drawing>
          <wp:inline distT="0" distB="0" distL="0" distR="0">
            <wp:extent cx="241300" cy="241300"/>
            <wp:effectExtent l="0" t="0" r="0" b="0"/>
            <wp:docPr id="1" name="Grafik 13" descr="cid:FB_70d43fd1-a841-4de4-bbaa-3e1f495f95d3.jpg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Grafik 13" descr="cid:FB_70d43fd1-a841-4de4-bbaa-3e1f495f95d3.jpg">
                      <a:hlinkClick r:id="rId1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lang w:val="de-DE"/>
        </w:rPr>
        <w:drawing>
          <wp:inline distT="0" distB="0" distL="0" distR="0">
            <wp:extent cx="241300" cy="241300"/>
            <wp:effectExtent l="0" t="0" r="0" b="0"/>
            <wp:docPr id="2" name="Grafik 12" descr="cid:IG_efb650a7-31e4-4674-98db-f2d2d5c58dce.jpg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Grafik 12" descr="cid:IG_efb650a7-31e4-4674-98db-f2d2d5c58dce.jpg">
                      <a:hlinkClick r:id="rId1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lang w:val="de-DE"/>
        </w:rPr>
        <w:drawing>
          <wp:inline distT="0" distB="0" distL="0" distR="0">
            <wp:extent cx="241300" cy="241300"/>
            <wp:effectExtent l="0" t="0" r="0" b="0"/>
            <wp:docPr id="3" name="Grafik 11" descr="cid:YT_e9180d16-5a2b-4618-92e9-22a015f9cafb.jpg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Grafik 11" descr="cid:YT_e9180d16-5a2b-4618-92e9-22a015f9cafb.jpg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lang w:val="de-DE"/>
        </w:rPr>
        <w:drawing>
          <wp:inline distT="0" distB="0" distL="0" distR="0">
            <wp:extent cx="241300" cy="241300"/>
            <wp:effectExtent l="0" t="0" r="0" b="0"/>
            <wp:docPr id="4" name="Grafik 10" descr="cid:LinkedIn_80de4e9c-c7a3-41e3-8e11-063f7eace13d.jpg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Grafik 10" descr="cid:LinkedIn_80de4e9c-c7a3-41e3-8e11-063f7eace13d.jpg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lang w:val="de-DE"/>
        </w:rPr>
        <w:drawing>
          <wp:inline distT="0" distB="0" distL="0" distR="0">
            <wp:extent cx="241300" cy="241300"/>
            <wp:effectExtent l="0" t="0" r="0" b="0"/>
            <wp:docPr id="5" name="Grafik 7" descr="cid:Xing1_e3730686-2953-47a9-9c47-dbaa518a9207.jpg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Grafik 7" descr="cid:Xing1_e3730686-2953-47a9-9c47-dbaa518a9207.jpg">
                      <a:hlinkClick r:id="rId1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 </w:t>
      </w:r>
    </w:p>
    <w:p w:rsidR="00BE2945" w:rsidRDefault="00BE2945"/>
    <w:p w:rsidR="00AB482D" w:rsidRDefault="00AB482D">
      <w:pPr>
        <w:tabs>
          <w:tab w:val="left" w:pos="3550"/>
        </w:tabs>
        <w:spacing w:line="360" w:lineRule="auto"/>
        <w:ind w:left="567" w:right="566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</w:p>
    <w:sectPr w:rsidR="00AB482D" w:rsidSect="004946F1">
      <w:headerReference w:type="default" r:id="rId20"/>
      <w:footerReference w:type="default" r:id="rId21"/>
      <w:pgSz w:w="11906" w:h="16838"/>
      <w:pgMar w:top="1843" w:right="567" w:bottom="2127" w:left="567" w:header="1418" w:footer="1417" w:gutter="0"/>
      <w:cols w:space="720"/>
      <w:formProt w:val="0"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31252" w:rsidRDefault="00331252">
      <w:r>
        <w:separator/>
      </w:r>
    </w:p>
  </w:endnote>
  <w:endnote w:type="continuationSeparator" w:id="0">
    <w:p w:rsidR="00331252" w:rsidRDefault="0033125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Liberation Sans">
    <w:altName w:val="Arial"/>
    <w:charset w:val="00"/>
    <w:family w:val="roman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ucida Grande">
    <w:altName w:val="Courier New"/>
    <w:charset w:val="00"/>
    <w:family w:val="auto"/>
    <w:pitch w:val="variable"/>
    <w:sig w:usb0="03000000" w:usb1="00000000" w:usb2="00000000" w:usb3="00000000" w:csb0="00000001" w:csb1="00000000"/>
  </w:font>
  <w:font w:name="Times-Roman">
    <w:altName w:val="Times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A44EA" w:rsidRDefault="00BC738F">
    <w:pPr>
      <w:pStyle w:val="Fuzeile"/>
    </w:pPr>
    <w:r>
      <w:rPr>
        <w:noProof/>
        <w:lang w:val="de-DE"/>
      </w:rPr>
      <mc:AlternateContent>
        <mc:Choice Requires="wps">
          <w:drawing>
            <wp:anchor distT="0" distB="0" distL="0" distR="0" simplePos="0" relativeHeight="3" behindDoc="1" locked="0" layoutInCell="1" allowOverlap="1" wp14:anchorId="717DFBF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3350" cy="434975"/>
              <wp:effectExtent l="0" t="0" r="635" b="0"/>
              <wp:wrapNone/>
              <wp:docPr id="14" name="Text Box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482880" cy="4345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txbx>
                      <w:txbxContent>
                        <w:p w:rsidR="009A44EA" w:rsidRDefault="00BC738F">
                          <w:pPr>
                            <w:pStyle w:val="Rahmeninhalt"/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color w:val="000000"/>
                              <w:sz w:val="20"/>
                            </w:rPr>
                            <w:t>AMAZONEN-WERKE H. DREYER SE &amp; Co. KG ∙ Am Amazonenwerk 9–13 ∙ D-49205 Hasbergen-Gaste, Niemcy</w:t>
                          </w:r>
                        </w:p>
                        <w:p w:rsidR="009A44EA" w:rsidRDefault="00BC738F">
                          <w:pPr>
                            <w:pStyle w:val="Rahmeninhalt"/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color w:val="000000"/>
                              <w:sz w:val="20"/>
                            </w:rPr>
                            <w:t>Telefon +49 (0</w:t>
                          </w:r>
                          <w:r w:rsidR="00BE7016">
                            <w:rPr>
                              <w:rFonts w:ascii="Arial" w:hAnsi="Arial"/>
                              <w:color w:val="000000"/>
                              <w:sz w:val="20"/>
                            </w:rPr>
                            <w:t>)5405 501-0 ∙ amazone@amazone.pl</w:t>
                          </w:r>
                        </w:p>
                      </w:txbxContent>
                    </wps:txbx>
                    <wps:bodyPr lIns="0" tIns="36360" rIns="0" bIns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717DFBF2" id="Text Box 6" o:spid="_x0000_s1028" style="position:absolute;margin-left:29.7pt;margin-top:-1.65pt;width:510.5pt;height:34.25pt;z-index:-503316477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qvqw4QEAABwEAAAOAAAAZHJzL2Uyb0RvYy54bWysU9tu2zAMfR+wfxD0vjh1MiMw4hTbig4D&#10;hq1ouw+QZSkWIImCpMbO34+SHXeXpxZ9kSmKPOQ5pPfXo9HkJHxQYBt6tVpTIiyHTtljQ3893n7Y&#10;URIisx3TYEVDzyLQ68P7d/vB1aKEHnQnPEEQG+rBNbSP0dVFEXgvDAsrcMLiowRvWMSrPxadZwOi&#10;G12U63VVDOA754GLENB7Mz3SQ8aXUvD4U8ogItENxd5iPn0+23QWhz2rj565XvG5DfaKLgxTFosu&#10;UDcsMvLk1X9QRnEPAWRccTAFSKm4yByQzdX6HzYPPXMic0FxgltkCm8Hy3+c7jxRHc5uS4llBmf0&#10;KMZIPsNIqiTP4EKNUQ/uzs+3gGbiOkpv0hdZkDFLel4kTRAcndV2V+52qDzHt+1m+7HMmhfP2c6H&#10;+FWAIcloqMeRZSXZ6XuIWBFDLyGpmIVbpXUem7Z/OTAweYrU8NRituJZixSn7b2QyDR3mhyB+2P7&#10;RXsyrQPuK7Z5WYoMhgkpUGLBF+bOKSlb5C18Yf6SlOuDjUu+URZ8msvEc2KXiMaxHfMgy8vUWujO&#10;OFz9zeLCpOXPxqbaVHjxF287G6mShU9PEaTKuifQCWIuhiuYxzH/LmnH/7znqOef+vAbAAD//wMA&#10;UEsDBBQABgAIAAAAIQDCEbSc3gAAAAkBAAAPAAAAZHJzL2Rvd25yZXYueG1sTI9NT8MwDIbvSPyH&#10;yEjctnTdh0ppOiEQNxja4MIta0xb0dhVk20dvx7vBEf7ffX4cbEefaeOOISWycBsmoBCqti1VBv4&#10;eH+eZKBCtORsx4QGzhhgXV5fFTZ3fKItHnexVgKhkFsDTYx9rnWoGvQ2TLlHkuyLB2+jjEOt3WBP&#10;AvedTpNkpb1tSS40tsfHBqvv3cEbWPHGzT63/LR5/Xmrz2nGL61fGHN7Mz7cg4o4xr8yXPRFHUpx&#10;2vOBXFCdgeXdQpoGJvM5qEueZIls9kJfpqDLQv//oPwFAAD//wMAUEsBAi0AFAAGAAgAAAAhALaD&#10;OJL+AAAA4QEAABMAAAAAAAAAAAAAAAAAAAAAAFtDb250ZW50X1R5cGVzXS54bWxQSwECLQAUAAYA&#10;CAAAACEAOP0h/9YAAACUAQAACwAAAAAAAAAAAAAAAAAvAQAAX3JlbHMvLnJlbHNQSwECLQAUAAYA&#10;CAAAACEAe6r6sOEBAAAcBAAADgAAAAAAAAAAAAAAAAAuAgAAZHJzL2Uyb0RvYy54bWxQSwECLQAU&#10;AAYACAAAACEAwhG0nN4AAAAJAQAADwAAAAAAAAAAAAAAAAA7BAAAZHJzL2Rvd25yZXYueG1sUEsF&#10;BgAAAAAEAAQA8wAAAEYFAAAAAA==&#10;" filled="f" stroked="f">
              <v:textbox inset="0,1.01mm,0,0">
                <w:txbxContent>
                  <w:p w:rsidR="009A44EA" w:rsidRDefault="00BC738F">
                    <w:pPr>
                      <w:pStyle w:val="Rahmeninhalt"/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color w:val="000000"/>
                        <w:sz w:val="20"/>
                      </w:rPr>
                      <w:t xml:space="preserve">AMAZONEN-WERKE </w:t>
                    </w:r>
                    <w:r>
                      <w:rPr>
                        <w:rFonts w:ascii="Arial" w:hAnsi="Arial"/>
                        <w:color w:val="000000"/>
                        <w:sz w:val="20"/>
                      </w:rPr>
                      <w:t>H. DREYER SE &amp; Co. KG ∙ Am Amazonenwerk 9–13 ∙ D-49205 Hasbergen-Gaste, Niemcy</w:t>
                    </w:r>
                  </w:p>
                  <w:p w:rsidR="009A44EA" w:rsidRDefault="00BC738F">
                    <w:pPr>
                      <w:pStyle w:val="Rahmeninhalt"/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color w:val="000000"/>
                        <w:sz w:val="20"/>
                      </w:rPr>
                      <w:t>Telefon +49 (0</w:t>
                    </w:r>
                    <w:r w:rsidR="00BE7016">
                      <w:rPr>
                        <w:rFonts w:ascii="Arial" w:hAnsi="Arial"/>
                        <w:color w:val="000000"/>
                        <w:sz w:val="20"/>
                      </w:rPr>
                      <w:t>)5405 501-0 ∙ amazone@amazone.pl</w:t>
                    </w:r>
                  </w:p>
                </w:txbxContent>
              </v:textbox>
            </v:rect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0" distR="0" simplePos="0" relativeHeight="5" behindDoc="1" locked="0" layoutInCell="1" allowOverlap="1" wp14:anchorId="7B14A6EE">
              <wp:simplePos x="0" y="0"/>
              <wp:positionH relativeFrom="column">
                <wp:posOffset>36195</wp:posOffset>
              </wp:positionH>
              <wp:positionV relativeFrom="paragraph">
                <wp:posOffset>-17780</wp:posOffset>
              </wp:positionV>
              <wp:extent cx="6843395" cy="1270"/>
              <wp:effectExtent l="17145" t="17145" r="10160" b="11430"/>
              <wp:wrapNone/>
              <wp:docPr id="15" name="Line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842880" cy="0"/>
                      </a:xfrm>
                      <a:prstGeom prst="line">
                        <a:avLst/>
                      </a:prstGeom>
                      <a:ln w="17640">
                        <a:solidFill>
                          <a:srgbClr val="006E31"/>
                        </a:solidFill>
                        <a:round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544228F3" id="Line 7" o:spid="_x0000_s1026" style="position:absolute;z-index:-503316475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" from="2.85pt,-1.4pt" to="541.7pt,-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dXQezAEAAPEDAAAOAAAAZHJzL2Uyb0RvYy54bWysU8tu2zAQvBfoPxC815Ld1DEEyzkkTS9B&#10;azTtB9DU0iLAF5aMZf99l5StpO0pQS4Uyd2Z3Rmu1jdHa9gBMGrvWj6f1ZyBk77Tbt/y37/uP604&#10;i0m4ThjvoOUniPxm8/HDeggNLHzvTQfIiMTFZggt71MKTVVF2YMVceYDOAoqj1YkOuK+6lAMxG5N&#10;tajrZTV47AJ6CTHS7d0Y5JvCrxTI9EOpCImZllNvqaxY1l1eq81aNHsUodfy3IZ4QxdWaEdFJ6o7&#10;kQR7Qv0fldUSffQqzaS3lVdKSygaSM28/kfNYy8CFC1kTgyTTfH9aOX3wxaZ7ujtvnDmhKU3etAO&#10;2HW2ZgixoYxbt8XzKYYtZp1HhTZ/SQE7FjtPk51wTEzS5XJ1tVityHV5iVXPwIAxfQNvWd603FDN&#10;YqA4PMRExSj1kpLrGMcG6vF6eVWXtOiN7u61MTkYcb+7NcgOIr9yvfz6eZ67J4q/0tA/uW68N47C&#10;Wd2op+zSycBY6icosqTIKvTyzD/ODQ02abpMDxUxjgA5UVE/r8SeIRkNZVxfiZ9Apb53acJb7TwW&#10;G16oy9ud707lPYsBNFfFqfM/kAf35bnY9Pynbv4AAAD//wMAUEsDBBQABgAIAAAAIQB71IPA3AAA&#10;AAgBAAAPAAAAZHJzL2Rvd25yZXYueG1sTI/BTsMwEETvSPyDtUjcWpsWQhTiVBVSb0iItpfenHgb&#10;R9jrNHbbwNfjnOhxZ0azb8rV6Cy74BA6TxKe5gIYUuN1R62E/W4zy4GFqEgr6wkl/GCAVXV/V6pC&#10;+yt94WUbW5ZKKBRKgomxLzgPjUGnwtz3SMk7+sGpmM6h5XpQ11TuLF8IkXGnOkofjOrx3WDzvT07&#10;CfnS4ibszeEzq0+NOAbxkf0KKR8fxvUbsIhj/A/DhJ/QoUpMtT+TDsxKeHlNQQmzRRow2SJfPgOr&#10;JyUDXpX8dkD1BwAA//8DAFBLAQItABQABgAIAAAAIQC2gziS/gAAAOEBAAATAAAAAAAAAAAAAAAA&#10;AAAAAABbQ29udGVudF9UeXBlc10ueG1sUEsBAi0AFAAGAAgAAAAhADj9If/WAAAAlAEAAAsAAAAA&#10;AAAAAAAAAAAALwEAAF9yZWxzLy5yZWxzUEsBAi0AFAAGAAgAAAAhABt1dB7MAQAA8QMAAA4AAAAA&#10;AAAAAAAAAAAALgIAAGRycy9lMm9Eb2MueG1sUEsBAi0AFAAGAAgAAAAhAHvUg8DcAAAACAEAAA8A&#10;AAAAAAAAAAAAAAAAJgQAAGRycy9kb3ducmV2LnhtbFBLBQYAAAAABAAEAPMAAAAvBQAAAAA=&#10;" strokecolor="#006e31" strokeweight=".49mm"/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0" distR="0" simplePos="0" relativeHeight="7" behindDoc="1" locked="0" layoutInCell="1" allowOverlap="1" wp14:anchorId="651065ED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6885" cy="1270"/>
              <wp:effectExtent l="15240" t="17145" r="9525" b="11430"/>
              <wp:wrapNone/>
              <wp:docPr id="16" name="Line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826320" cy="0"/>
                      </a:xfrm>
                      <a:prstGeom prst="line">
                        <a:avLst/>
                      </a:prstGeom>
                      <a:ln w="17640">
                        <a:solidFill>
                          <a:srgbClr val="006E31"/>
                        </a:solidFill>
                        <a:round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61C92FD5" id="Line 8" o:spid="_x0000_s1026" style="position:absolute;z-index:-503316473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" from="2.7pt,34.35pt" to="540.25pt,34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jHiDywEAAPEDAAAOAAAAZHJzL2Uyb0RvYy54bWysU8tu2zAQvBfoPxC815KdQjUEyzkkTS9B&#10;a7TpB9DU0iLAF5aMZf99l5StpO0pRS8Uyd2Z3RmuNrcna9gRMGrvOr5c1JyBk77X7tDxn08PH9ac&#10;xSRcL4x30PEzRH67ff9uM4YWVn7wpgdkROJiO4aODymFtqqiHMCKuPABHAWVRysSHfFQ9ShGYrem&#10;WtV1U40e+4BeQox0ez8F+bbwKwUyfVMqQmKm49RbKiuWdZ/XarsR7QFFGLS8tCH+oQsrtKOiM9W9&#10;SII9o/6LymqJPnqVFtLbyiulJRQNpGZZ/6HmxyACFC1kTgyzTfH/0cqvxx0y3dPbNZw5YemNHrUD&#10;ts7WjCG2lHHndng5xbDDrPOk0OYvKWCnYud5thNOiUm6bNar5mZFrstrrHoBBozpC3jL8qbjhmoW&#10;A8XxMSYqRqnXlFzHODZSj5+aj3VJi97o/kEbk4MRD/s7g+wo8ivXzeebZe6eKH5LQ//s+uneOApn&#10;dZOesktnA1Op76DIkiKr0MsL/zQ3NNik6To9VMQ4AuRERf28EXuBZDSUcX0jfgaV+t6lGW+181hs&#10;eKUub/e+P5f3LAbQXBWnLv9AHtzX52LTy5+6/QUAAP//AwBQSwMEFAAGAAgAAAAhANU++/TcAAAA&#10;CAEAAA8AAABkcnMvZG93bnJldi54bWxMj8FOwzAQRO9I/QdrK3GjNoWGNI1TIaTekBClF25OvI0j&#10;7HUau23g63FOcJyd0czbcjs6yy44hM6ThPuFAIbUeN1RK+HwsbvLgYWoSCvrCSV8Y4BtNbspVaH9&#10;ld7xso8tSyUUCiXBxNgXnIfGoFNh4Xuk5B394FRMcmi5HtQ1lTvLl0Jk3KmO0oJRPb4YbL72Zych&#10;f7C4Cwfz+ZbVp0Ycg3jNfoSUt/PxeQMs4hj/wjDhJ3SoElPtz6QDsxJWjykoIcufgE22yMUKWD1d&#10;1sCrkv9/oPoFAAD//wMAUEsBAi0AFAAGAAgAAAAhALaDOJL+AAAA4QEAABMAAAAAAAAAAAAAAAAA&#10;AAAAAFtDb250ZW50X1R5cGVzXS54bWxQSwECLQAUAAYACAAAACEAOP0h/9YAAACUAQAACwAAAAAA&#10;AAAAAAAAAAAvAQAAX3JlbHMvLnJlbHNQSwECLQAUAAYACAAAACEAY4x4g8sBAADxAwAADgAAAAAA&#10;AAAAAAAAAAAuAgAAZHJzL2Uyb0RvYy54bWxQSwECLQAUAAYACAAAACEA1T779NwAAAAIAQAADwAA&#10;AAAAAAAAAAAAAAAlBAAAZHJzL2Rvd25yZXYueG1sUEsFBgAAAAAEAAQA8wAAAC4FAAAAAA==&#10;" strokecolor="#006e31" strokeweight=".49mm"/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0" distR="0" simplePos="0" relativeHeight="9" behindDoc="1" locked="0" layoutInCell="1" allowOverlap="1" wp14:anchorId="69EB742D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3375" cy="182880"/>
              <wp:effectExtent l="0" t="0" r="0" b="10795"/>
              <wp:wrapNone/>
              <wp:docPr id="17" name="Text Box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602720" cy="1821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txbx>
                      <w:txbxContent>
                        <w:p w:rsidR="009A44EA" w:rsidRDefault="00BC738F">
                          <w:pPr>
                            <w:pStyle w:val="Rahmeninhalt"/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color w:val="000000"/>
                              <w:sz w:val="20"/>
                            </w:rPr>
                            <w:t xml:space="preserve">Strona </w:t>
                          </w:r>
                          <w:r>
                            <w:rPr>
                              <w:rFonts w:ascii="Arial" w:hAnsi="Arial"/>
                              <w:color w:val="000000"/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rFonts w:ascii="Arial" w:hAnsi="Arial"/>
                              <w:color w:val="000000"/>
                              <w:sz w:val="20"/>
                            </w:rPr>
                            <w:instrText>PAGE</w:instrText>
                          </w:r>
                          <w:r>
                            <w:rPr>
                              <w:rFonts w:ascii="Arial" w:hAnsi="Arial"/>
                              <w:color w:val="000000"/>
                              <w:sz w:val="20"/>
                            </w:rPr>
                            <w:fldChar w:fldCharType="separate"/>
                          </w:r>
                          <w:r w:rsidR="00D97F3C">
                            <w:rPr>
                              <w:rFonts w:ascii="Arial" w:hAnsi="Arial"/>
                              <w:noProof/>
                              <w:color w:val="000000"/>
                              <w:sz w:val="20"/>
                            </w:rPr>
                            <w:t>5</w:t>
                          </w:r>
                          <w:r>
                            <w:rPr>
                              <w:rFonts w:ascii="Arial" w:hAnsi="Arial"/>
                              <w:color w:val="000000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color w:val="000000"/>
                              <w:sz w:val="20"/>
                            </w:rPr>
                            <w:t xml:space="preserve"> z </w:t>
                          </w:r>
                          <w:r>
                            <w:rPr>
                              <w:rFonts w:ascii="Arial" w:hAnsi="Arial"/>
                              <w:color w:val="000000"/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rFonts w:ascii="Arial" w:hAnsi="Arial"/>
                              <w:color w:val="000000"/>
                              <w:sz w:val="20"/>
                            </w:rPr>
                            <w:instrText>NUMPAGES</w:instrText>
                          </w:r>
                          <w:r>
                            <w:rPr>
                              <w:rFonts w:ascii="Arial" w:hAnsi="Arial"/>
                              <w:color w:val="000000"/>
                              <w:sz w:val="20"/>
                            </w:rPr>
                            <w:fldChar w:fldCharType="separate"/>
                          </w:r>
                          <w:r w:rsidR="00D97F3C">
                            <w:rPr>
                              <w:rFonts w:ascii="Arial" w:hAnsi="Arial"/>
                              <w:noProof/>
                              <w:color w:val="000000"/>
                              <w:sz w:val="20"/>
                            </w:rPr>
                            <w:t>5</w:t>
                          </w:r>
                          <w:r>
                            <w:rPr>
                              <w:rFonts w:ascii="Arial" w:hAnsi="Arial"/>
                              <w:color w:val="000000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lIns="0" tIns="17640" rIns="0" bIns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69EB742D" id="Text Box 9" o:spid="_x0000_s1029" style="position:absolute;margin-left:416.7pt;margin-top:37.15pt;width:126.25pt;height:14.4pt;z-index:-503316471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5kRY3QEAABwEAAAOAAAAZHJzL2Uyb0RvYy54bWysU19v1DAMf0fiO0R55/oHdDeq603ANISE&#10;YGLjA6Rpco2UxFGSXXvfHiftdQOehnhJbMf+2f7Z2V9PRpOT8EGBbWm1KSkRlkOv7LGlPx9u31xR&#10;EiKzPdNgRUvPItDrw+tX+9E1ooYBdC88QRAbmtG1dIjRNUUR+CAMCxtwwuKjBG9YRNUfi96zEdGN&#10;Luqy3BYj+N554CIEtN7Mj/SQ8aUUPH6XMohIdEuxtphPn88uncVhz5qjZ25QfCmD/UMVhimLSVeo&#10;GxYZefTqLyijuIcAMm44mAKkVFzkHrCbqvyjm/uBOZF7QXKCW2kK/w+WfzvdeaJ6nN2OEssMzuhB&#10;TJF8hIm8T/SMLjTode/u/KIFFFOvk/Qm3dgFmTKl55XSBMHRWG3Lelcj8xzfqqsa9QRaPEU7H+Jn&#10;AYYkoaUeR5aZZKevIc6uF5eUzMKt0hrtrNH2NwNiJkuRCp5LzFI8azF7/xASO82VJkPg/th90p7M&#10;64D7imVeliKDYUBylJjwhbFLSIoWeQtfGL8G5fxg4xpvlAWfKXzWXRLj1E15kG8vU+ugP+Nw9ReL&#10;C5OWPwvVbvsOFX+xdouQMln48BhBqsx7Ap0hFlJxBfPklu+Sdvy5nr2ePvXhFwAAAP//AwBQSwME&#10;FAAGAAgAAAAhABhDc4zhAAAACwEAAA8AAABkcnMvZG93bnJldi54bWxMj8FOwzAMhu9IvENkJG4s&#10;Hd2glKYTmpgmbQdg7MLNa0JbkThVknaFpyc9wc2WP/3+/mI1Gs0G5XxrScB8lgBTVFnZUi3g+L65&#10;yYD5gCRRW1ICvpWHVXl5UWAu7Zne1HAINYsh5HMU0ITQ5Zz7qlEG/cx2iuLt0zqDIa6u5tLhOYYb&#10;zW+T5I4bbCl+aLBT60ZVX4feCNAvr8+b5YDVz9HRfrv7oF2/3gpxfTU+PQILagx/MEz6UR3K6HSy&#10;PUnPtIAsTRcRFXC/SIFNQJItH4CdpimdAy8L/r9D+QsAAP//AwBQSwECLQAUAAYACAAAACEAtoM4&#10;kv4AAADhAQAAEwAAAAAAAAAAAAAAAAAAAAAAW0NvbnRlbnRfVHlwZXNdLnhtbFBLAQItABQABgAI&#10;AAAAIQA4/SH/1gAAAJQBAAALAAAAAAAAAAAAAAAAAC8BAABfcmVscy8ucmVsc1BLAQItABQABgAI&#10;AAAAIQAj5kRY3QEAABwEAAAOAAAAAAAAAAAAAAAAAC4CAABkcnMvZTJvRG9jLnhtbFBLAQItABQA&#10;BgAIAAAAIQAYQ3OM4QAAAAsBAAAPAAAAAAAAAAAAAAAAADcEAABkcnMvZG93bnJldi54bWxQSwUG&#10;AAAAAAQABADzAAAARQUAAAAA&#10;" filled="f" stroked="f">
              <v:textbox inset="0,.49mm,0,0">
                <w:txbxContent>
                  <w:p w:rsidR="009A44EA" w:rsidRDefault="00BC738F">
                    <w:pPr>
                      <w:pStyle w:val="Rahmeninhalt"/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>
                      <w:rPr>
                        <w:rFonts w:ascii="Arial" w:hAnsi="Arial"/>
                        <w:color w:val="000000"/>
                        <w:sz w:val="20"/>
                      </w:rPr>
                      <w:t xml:space="preserve">Strona </w:t>
                    </w:r>
                    <w:r>
                      <w:rPr>
                        <w:rFonts w:ascii="Arial" w:hAnsi="Arial"/>
                        <w:color w:val="000000"/>
                        <w:sz w:val="20"/>
                      </w:rPr>
                      <w:fldChar w:fldCharType="begin"/>
                    </w:r>
                    <w:r>
                      <w:rPr>
                        <w:rFonts w:ascii="Arial" w:hAnsi="Arial"/>
                        <w:color w:val="000000"/>
                        <w:sz w:val="20"/>
                      </w:rPr>
                      <w:instrText>PAGE</w:instrText>
                    </w:r>
                    <w:r>
                      <w:rPr>
                        <w:rFonts w:ascii="Arial" w:hAnsi="Arial"/>
                        <w:color w:val="000000"/>
                        <w:sz w:val="20"/>
                      </w:rPr>
                      <w:fldChar w:fldCharType="separate"/>
                    </w:r>
                    <w:r w:rsidR="00D97F3C">
                      <w:rPr>
                        <w:rFonts w:ascii="Arial" w:hAnsi="Arial"/>
                        <w:noProof/>
                        <w:color w:val="000000"/>
                        <w:sz w:val="20"/>
                      </w:rPr>
                      <w:t>5</w:t>
                    </w:r>
                    <w:r>
                      <w:rPr>
                        <w:rFonts w:ascii="Arial" w:hAnsi="Arial"/>
                        <w:color w:val="000000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color w:val="000000"/>
                        <w:sz w:val="20"/>
                      </w:rPr>
                      <w:t xml:space="preserve"> z </w:t>
                    </w:r>
                    <w:r>
                      <w:rPr>
                        <w:rFonts w:ascii="Arial" w:hAnsi="Arial"/>
                        <w:color w:val="000000"/>
                        <w:sz w:val="20"/>
                      </w:rPr>
                      <w:fldChar w:fldCharType="begin"/>
                    </w:r>
                    <w:r>
                      <w:rPr>
                        <w:rFonts w:ascii="Arial" w:hAnsi="Arial"/>
                        <w:color w:val="000000"/>
                        <w:sz w:val="20"/>
                      </w:rPr>
                      <w:instrText>NUMPAGES</w:instrText>
                    </w:r>
                    <w:r>
                      <w:rPr>
                        <w:rFonts w:ascii="Arial" w:hAnsi="Arial"/>
                        <w:color w:val="000000"/>
                        <w:sz w:val="20"/>
                      </w:rPr>
                      <w:fldChar w:fldCharType="separate"/>
                    </w:r>
                    <w:r w:rsidR="00D97F3C">
                      <w:rPr>
                        <w:rFonts w:ascii="Arial" w:hAnsi="Arial"/>
                        <w:noProof/>
                        <w:color w:val="000000"/>
                        <w:sz w:val="20"/>
                      </w:rPr>
                      <w:t>5</w:t>
                    </w:r>
                    <w:r>
                      <w:rPr>
                        <w:rFonts w:ascii="Arial" w:hAnsi="Arial"/>
                        <w:color w:val="000000"/>
                        <w:sz w:val="20"/>
                      </w:rPr>
                      <w:fldChar w:fldCharType="end"/>
                    </w:r>
                  </w:p>
                </w:txbxContent>
              </v:textbox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31252" w:rsidRDefault="00331252">
      <w:r>
        <w:separator/>
      </w:r>
    </w:p>
  </w:footnote>
  <w:footnote w:type="continuationSeparator" w:id="0">
    <w:p w:rsidR="00331252" w:rsidRDefault="0033125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A44EA" w:rsidRDefault="00BE7016">
    <w:pPr>
      <w:pStyle w:val="Kopfzeile"/>
    </w:pPr>
    <w:r>
      <w:rPr>
        <w:noProof/>
        <w:lang w:val="de-DE"/>
      </w:rPr>
      <mc:AlternateContent>
        <mc:Choice Requires="wps">
          <w:drawing>
            <wp:anchor distT="0" distB="0" distL="0" distR="0" simplePos="0" relativeHeight="22" behindDoc="1" locked="0" layoutInCell="1" allowOverlap="1" wp14:anchorId="23D93BA9">
              <wp:simplePos x="0" y="0"/>
              <wp:positionH relativeFrom="margin">
                <wp:posOffset>3062425</wp:posOffset>
              </wp:positionH>
              <wp:positionV relativeFrom="paragraph">
                <wp:posOffset>-678361</wp:posOffset>
              </wp:positionV>
              <wp:extent cx="3778522" cy="361315"/>
              <wp:effectExtent l="0" t="0" r="0" b="0"/>
              <wp:wrapNone/>
              <wp:docPr id="13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778522" cy="3613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/>
                    </wps:style>
                    <wps:txbx>
                      <w:txbxContent>
                        <w:p w:rsidR="009A44EA" w:rsidRDefault="00BC738F">
                          <w:pPr>
                            <w:pStyle w:val="StandardWeb"/>
                            <w:spacing w:afterAutospacing="0"/>
                            <w:jc w:val="right"/>
                            <w:rPr>
                              <w:color w:val="FFFFFF" w:themeColor="background1"/>
                            </w:rPr>
                          </w:pPr>
                          <w:r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>Komunikat prasowy – czerwiec 2022 r.</w:t>
                          </w:r>
                        </w:p>
                      </w:txbxContent>
                    </wps:txbx>
                    <wps:bodyPr wrap="square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rect w14:anchorId="23D93BA9" id="Rechteck 6" o:spid="_x0000_s1026" style="position:absolute;margin-left:241.15pt;margin-top:-53.4pt;width:297.5pt;height:28.45pt;z-index:-503316458;visibility:visible;mso-wrap-style:square;mso-width-percent:0;mso-wrap-distance-left:0;mso-wrap-distance-top:0;mso-wrap-distance-right:0;mso-wrap-distance-bottom:0;mso-position-horizontal:absolute;mso-position-horizontal-relative:margin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FA/S9wEAACkEAAAOAAAAZHJzL2Uyb0RvYy54bWysU9uO0zAQfUfiHyy/01yqdldR0xVitbwg&#10;WO3CB7jOuLHwDdtt0r9n7IR0YSUeEHlw7LkcnzMz3t2NWpEz+CCtaWm1KikBw20nzbGl374+vLul&#10;JERmOqasgZZeINC7/ds3u8E1UNveqg48QRATmsG1tI/RNUUReA+ahZV1YNAprNcs4tEfi86zAdG1&#10;Kuqy3BaD9Z3zlkMIaL2fnHSf8YUAHr8IESAS1VLkFvPq83pIa7Hfsebomesln2mwf2ChmTR46QJ1&#10;zyIjJy9fQWnJvQ1WxBW3urBCSA5ZA6qpyj/UPPfMQdaCxQluKVP4f7D88/nRE9lh79aUGKaxR0/A&#10;+wj8O9mm8gwuNBj17B79fAq4TVpH4XX6owoy5pJelpLCGAlH4/rm5nZT15Rw9K231braJNDimu18&#10;iB/BapI2LfXYslxJdv4U4hT6KyRdZuyDVArtrFHmNwNiJkuRCE8U8y5eFEzRTyBQKZKq8wV5xuCD&#10;8uTMcDoY52BiNbl61sFk3pT4zZSXjCxAGQRMyAIJLdgzQJrf19iTnDk+pUIe0SW5/BuxKXnJyDdb&#10;E5dkLY31mekL3Wkbx8M4tTh5k+Vguwu2fcC5b2n4cWIeKGGG9xafBo8+0zD2/SlaIXMTrllzhXEe&#10;cxXmt5MG/uU5R11f+P4nAAAA//8DAFBLAwQUAAYACAAAACEA4C8hZ+EAAAANAQAADwAAAGRycy9k&#10;b3ducmV2LnhtbEyPTU+DQBCG7yb+h82YeGuXVtIPytIQoyY9WkxMbws7AsrOEnZL6b93etLjvPPk&#10;/Uj3k+3EiINvHSlYzCMQSJUzLdUKPorX2QaED5qM7hyhgit62Gf3d6lOjLvQO47HUAs2IZ9oBU0I&#10;fSKlrxq02s9dj8S/LzdYHfgcamkGfWFz28llFK2k1S1xQqN7fG6w+jmerQJfjofi2uef3ydflfkL&#10;2SI+vCn1+DDlOxABp/AHw60+V4eMO5XuTMaLTkG8WT4xqmC2iFY84oZE6zVrJWvxdgsyS+X/Fdkv&#10;AAAA//8DAFBLAQItABQABgAIAAAAIQC2gziS/gAAAOEBAAATAAAAAAAAAAAAAAAAAAAAAABbQ29u&#10;dGVudF9UeXBlc10ueG1sUEsBAi0AFAAGAAgAAAAhADj9If/WAAAAlAEAAAsAAAAAAAAAAAAAAAAA&#10;LwEAAF9yZWxzLy5yZWxzUEsBAi0AFAAGAAgAAAAhAFAUD9L3AQAAKQQAAA4AAAAAAAAAAAAAAAAA&#10;LgIAAGRycy9lMm9Eb2MueG1sUEsBAi0AFAAGAAgAAAAhAOAvIWfhAAAADQEAAA8AAAAAAAAAAAAA&#10;AAAAUQQAAGRycy9kb3ducmV2LnhtbFBLBQYAAAAABAAEAPMAAABfBQAAAAA=&#10;" filled="f" stroked="f" strokeweight="2pt">
              <v:textbox>
                <w:txbxContent>
                  <w:p w:rsidR="009A44EA" w:rsidRDefault="00BC738F">
                    <w:pPr>
                      <w:pStyle w:val="StandardWeb"/>
                      <w:spacing w:afterAutospacing="0"/>
                      <w:jc w:val="right"/>
                      <w:rPr>
                        <w:color w:val="FFFFFF" w:themeColor="background1"/>
                      </w:rPr>
                    </w:pPr>
                    <w:r>
                      <w:rPr>
                        <w:rFonts w:ascii="Arial" w:hAnsi="Arial"/>
                        <w:color w:val="FFFFFF" w:themeColor="background1"/>
                        <w:sz w:val="28"/>
                      </w:rPr>
                      <w:t xml:space="preserve">Komunikat </w:t>
                    </w:r>
                    <w:r>
                      <w:rPr>
                        <w:rFonts w:ascii="Arial" w:hAnsi="Arial"/>
                        <w:color w:val="FFFFFF" w:themeColor="background1"/>
                        <w:sz w:val="28"/>
                      </w:rPr>
                      <w:t>prasowy – czerwiec 2022 r.</w:t>
                    </w:r>
                  </w:p>
                </w:txbxContent>
              </v:textbox>
              <w10:wrap anchorx="margin"/>
            </v:rect>
          </w:pict>
        </mc:Fallback>
      </mc:AlternateContent>
    </w:r>
    <w:r w:rsidR="00BC738F">
      <w:rPr>
        <w:noProof/>
        <w:lang w:val="de-DE"/>
      </w:rPr>
      <mc:AlternateContent>
        <mc:Choice Requires="wps">
          <w:drawing>
            <wp:anchor distT="0" distB="0" distL="0" distR="0" simplePos="0" relativeHeight="16" behindDoc="1" locked="0" layoutInCell="1" allowOverlap="1" wp14:anchorId="7CC331C5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23060" cy="291465"/>
              <wp:effectExtent l="0" t="4445" r="3810" b="2540"/>
              <wp:wrapNone/>
              <wp:docPr id="6" name="Text Box 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622520" cy="2908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txbx>
                      <w:txbxContent>
                        <w:p w:rsidR="009A44EA" w:rsidRDefault="00BC738F">
                          <w:pPr>
                            <w:pStyle w:val="Rahmeninhalt"/>
                            <w:spacing w:after="280"/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Komunikat prasowy</w:t>
                          </w:r>
                        </w:p>
                      </w:txbxContent>
                    </wps:txbx>
                    <wps:bodyPr lIns="0" tIns="0" rIns="0" bIns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7CC331C5" id="Text Box 12" o:spid="_x0000_s1026" style="position:absolute;margin-left:406.15pt;margin-top:-39.4pt;width:127.8pt;height:22.95pt;z-index:-503316464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qxYr2QEAABEEAAAOAAAAZHJzL2Uyb0RvYy54bWysU9tu2zAMfR+wfxD0vtgxsCAL4hTbig4D&#10;hq1Yuw+QZSkWIIkCpcbO34+SnXSXpw57kSmK55CHpPc3k7PspDAa8C1fr2rOlJfQG39s+Y/Huzdb&#10;zmISvhcWvGr5WUV+c3j9aj+GnWpgANsrZETi424MLR9SCruqinJQTsQVBOXpUQM6keiKx6pHMRK7&#10;s1VT15tqBOwDglQxkvd2fuSHwq+1kumb1lElZltOtaVyYjm7fFaHvdgdUYTByKUM8Q9VOGE8Jb1S&#10;3Yok2BOav6ickQgRdFpJcBVobaQqGkjNuv5DzcMggipaqDkxXNsU/x+t/Hq6R2b6lm8488LRiB7V&#10;lNgHmNi6ye0ZQ9xR1EO4x+UWycxaJ40uf0kFm0pLz9eWZg5JzvWmad421HlJb827erstPa+e0QFj&#10;+qTAsWy0HGlkpZPi9CUmykihl5CczMOdsbaMzfrfHBSYPVUueC6xWOlsVY6z/rvSpLRUmh1R4rH7&#10;aJHN60D7SmVelqKQESAHakr4QuwCyWhVtvCF+Cuo5AefrnhnPGCey6xzVpeFpqmblgF10J9pqvaz&#10;p03JW38x8GJ0i5HpPbx/SqBNaXZmmuFLBtq7MoPlH8mL/eu9RD3/yYefAAAA//8DAFBLAwQUAAYA&#10;CAAAACEAG3ZEVeMAAAAMAQAADwAAAGRycy9kb3ducmV2LnhtbEyPTW/CMAyG75P2HyJP2g1SigRt&#10;aYrQPsSOG0xiu4XWtNUSp2oC7fbrZ07b0faj18+br0drxAV73zpSMJtGIJBKV7VUK3jfP08SED5o&#10;qrRxhAq+0cO6uL3JdVa5gd7wsgu14BDymVbQhNBlUvqyQav91HVIfDu53urAY1/LqtcDh1sj4yha&#10;SKtb4g+N7vChwfJrd7YKtkm3+XhxP0Ntnj63h9dD+rhPg1L3d+NmBSLgGP5guOqzOhTsdHRnqrww&#10;CpJZPGdUwWSZcIcrES2WKYgjr+ZxCrLI5f8SxS8AAAD//wMAUEsBAi0AFAAGAAgAAAAhALaDOJL+&#10;AAAA4QEAABMAAAAAAAAAAAAAAAAAAAAAAFtDb250ZW50X1R5cGVzXS54bWxQSwECLQAUAAYACAAA&#10;ACEAOP0h/9YAAACUAQAACwAAAAAAAAAAAAAAAAAvAQAAX3JlbHMvLnJlbHNQSwECLQAUAAYACAAA&#10;ACEAbKsWK9kBAAARBAAADgAAAAAAAAAAAAAAAAAuAgAAZHJzL2Uyb0RvYy54bWxQSwECLQAUAAYA&#10;CAAAACEAG3ZEVeMAAAAMAQAADwAAAAAAAAAAAAAAAAAzBAAAZHJzL2Rvd25yZXYueG1sUEsFBgAA&#10;AAAEAAQA8wAAAEMFAAAAAA==&#10;" filled="f" stroked="f">
              <v:textbox inset="0,0,0,0">
                <w:txbxContent>
                  <w:p w:rsidR="009A44EA" w:rsidRDefault="00BC738F">
                    <w:pPr>
                      <w:pStyle w:val="Rahmeninhalt"/>
                      <w:spacing w:after="280"/>
                      <w:ind w:left="142"/>
                      <w:rPr>
                        <w:b/>
                        <w:color w:val="FFFFFF"/>
                        <w:sz w:val="26"/>
                        <w:rFonts w:ascii="Arial" w:hAnsi="Arial"/>
                      </w:rPr>
                    </w:pPr>
                    <w:r>
                      <w:rPr>
                        <w:b/>
                        <w:color w:val="FFFFFF"/>
                        <w:sz w:val="26"/>
                        <w:rFonts w:ascii="Arial" w:hAnsi="Arial"/>
                      </w:rPr>
                      <w:t xml:space="preserve">Komunikat prasowy</w:t>
                    </w:r>
                  </w:p>
                </w:txbxContent>
              </v:textbox>
            </v:rect>
          </w:pict>
        </mc:Fallback>
      </mc:AlternateContent>
    </w:r>
    <w:r w:rsidR="00BC738F">
      <w:rPr>
        <w:noProof/>
        <w:lang w:val="de-DE"/>
      </w:rPr>
      <mc:AlternateContent>
        <mc:Choice Requires="wpg">
          <w:drawing>
            <wp:anchor distT="0" distB="0" distL="0" distR="0" simplePos="0" relativeHeight="18" behindDoc="1" locked="0" layoutInCell="1" allowOverlap="1" wp14:anchorId="422F34D7">
              <wp:simplePos x="0" y="0"/>
              <wp:positionH relativeFrom="column">
                <wp:posOffset>2249805</wp:posOffset>
              </wp:positionH>
              <wp:positionV relativeFrom="paragraph">
                <wp:posOffset>-692150</wp:posOffset>
              </wp:positionV>
              <wp:extent cx="4714240" cy="375285"/>
              <wp:effectExtent l="0" t="0" r="0" b="8890"/>
              <wp:wrapNone/>
              <wp:docPr id="8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713480" cy="374760"/>
                        <a:chOff x="0" y="0"/>
                        <a:chExt cx="0" cy="0"/>
                      </a:xfrm>
                    </wpg:grpSpPr>
                    <wps:wsp>
                      <wps:cNvPr id="7" name="Rechteck 7"/>
                      <wps:cNvSpPr/>
                      <wps:spPr>
                        <a:xfrm rot="10800000">
                          <a:off x="4202280" y="0"/>
                          <a:ext cx="511200" cy="37476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/>
                      </wps:style>
                      <wps:bodyPr/>
                    </wps:wsp>
                    <wps:wsp>
                      <wps:cNvPr id="9" name="Parallelogramm 9"/>
                      <wps:cNvSpPr/>
                      <wps:spPr>
                        <a:xfrm rot="10800000">
                          <a:off x="0" y="0"/>
                          <a:ext cx="4577760" cy="37476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>
          <w:pict>
            <v:group w14:anchorId="31D3FD93" id="Gruppieren 10" o:spid="_x0000_s1026" style="position:absolute;margin-left:177.15pt;margin-top:-54.5pt;width:371.2pt;height:29.55pt;z-index:-503316462;mso-wrap-distance-left:0;mso-wrap-distance-right:0" coordsize="0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wFAAoAIAAAsIAAAOAAAAZHJzL2Uyb0RvYy54bWzsVUtT2zAQvnem/0Hje7GdOBg8OByg5NJp&#10;GWh/gJDXj1avkUSc/Puu5AchlAtMp5fm4Oix++3up2+li8ud4GQLxnZKllF6kkQEJFNVJ5sy+vH9&#10;5tNZRKyjsqJcSSijPdjocv3xw0WvC1ioVvEKDEEQaYtel1HrnC7i2LIWBLUnSoPEzVoZQR1OTRNX&#10;hvaILni8SJLTuFem0kYxsBZXr4fNaB3w6xqY+1bXFhzhZYS5ufA14fvgv/H6ghaNobrt2JgGfUMW&#10;gnYSg85Q19RR8mi6F1CiY0ZZVbsTpkSs6rpjEGrAatLkqJqNUY861NIUfaNnmpDaI57eDMu+bm8N&#10;6aoywoOSVOARbcyj1h0YkCQNBPW6KdBuY/S9vjXImF9ohpmveVcb4f+xGrIL1O5namHnCMPFLE+X&#10;2RmeAMO9ZZ7lpyP3rMUDeuHG2s+j4+gSrOMpVvwsg16jduwTPfZ99Ny3VENg3fqyR3ryiZ47YK0D&#10;9ovkXjw+NhrNxNjCIkcTK8QoVFyanCX+FwQykpQtksXC8/GSqlWaorKPmZprp4U21m1ACeIHZWRQ&#10;5AGabr9Yhzmh6WTiE7GKd9VNx3mYmObhihuypdgQy/P8apn5MtDlmRmX3lgq7zZs+xWkfaovjNye&#10;g7fj8g5qFBGe8yJkEtoX5jiUMZAuHbZaWsEQfhVIGaP7hvceIZcA6JFrjD9jjwCT5QAyYQ8wo713&#10;hdD9s/PA/iuJDc6zR4ispJudRSeVCTwd1O2HD6rah5YI1KAIB0X8dTWeT2q8pYZyDlzhHSYEOX+P&#10;Jv+oxmyV575Zjxr3dTnqw4yedOk5barxiqHVz4jUguNVi0IkqzxLl6MMg4j/axjqf6nhcL/iixPO&#10;YXwd/ZN2OMfx4Ru+/g0AAP//AwBQSwMEFAAGAAgAAAAhAGIq1XbjAAAADQEAAA8AAABkcnMvZG93&#10;bnJldi54bWxMj8FuwjAMhu+T9g6RJ+0GSVdgtGuKENp2QkiDSWi30Ji2okmqJrTl7WdO29H2p9/f&#10;n61G07AeO187KyGaCmBoC6drW0r4PnxMlsB8UFarxlmUcEMPq/zxIVOpdoP9wn4fSkYh1qdKQhVC&#10;m3LuiwqN8lPXoqXb2XVGBRq7kutODRRuGv4ixIIbVVv6UKkWNxUWl/3VSPgc1LCOo/d+ezlvbj+H&#10;+e64jVDK56dx/QYs4Bj+YLjrkzrk5HRyV6s9ayTE81lMqIRJJBJqdUdEsngFdqLdLEmA5xn/3yL/&#10;BQAA//8DAFBLAQItABQABgAIAAAAIQC2gziS/gAAAOEBAAATAAAAAAAAAAAAAAAAAAAAAABbQ29u&#10;dGVudF9UeXBlc10ueG1sUEsBAi0AFAAGAAgAAAAhADj9If/WAAAAlAEAAAsAAAAAAAAAAAAAAAAA&#10;LwEAAF9yZWxzLy5yZWxzUEsBAi0AFAAGAAgAAAAhANnAUACgAgAACwgAAA4AAAAAAAAAAAAAAAAA&#10;LgIAAGRycy9lMm9Eb2MueG1sUEsBAi0AFAAGAAgAAAAhAGIq1XbjAAAADQEAAA8AAAAAAAAAAAAA&#10;AAAA+gQAAGRycy9kb3ducmV2LnhtbFBLBQYAAAAABAAEAPMAAAAKBgAAAAA=&#10;">
              <v:rect id="Rechteck 7" o:spid="_x0000_s1027" style="position:absolute;left:4202280;width:511200;height:374760;rotation:1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HTZrMIA&#10;AADaAAAADwAAAGRycy9kb3ducmV2LnhtbESPQWvCQBSE74L/YXmCt7qJSLXRNQRBWopUtO39kX0m&#10;Idm3IbuN6b93BcHjMDPfMJt0MI3oqXOVZQXxLAJBnFtdcaHg53v/sgLhPLLGxjIp+CcH6XY82mCi&#10;7ZVP1J99IQKEXYIKSu/bREqXl2TQzWxLHLyL7Qz6ILtC6g6vAW4aOY+iV2mw4rBQYku7kvL6/GcU&#10;HLLjvrZf8e8yeveMnwvdt8WbUtPJkK1BeBr8M/xof2gFS7hfCTdAbm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IdNmswgAAANoAAAAPAAAAAAAAAAAAAAAAAJgCAABkcnMvZG93&#10;bnJldi54bWxQSwUGAAAAAAQABAD1AAAAhwMAAAAA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9" o:spid="_x0000_s1028" type="#_x0000_t7" style="position:absolute;width:4577760;height:374760;rotation:1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htBcIA&#10;AADaAAAADwAAAGRycy9kb3ducmV2LnhtbESPQYvCMBSE74L/IbwFb5quolurUURRehBEd2Gvj+Zt&#10;W7Z5KU2s9d8bQfA4zMw3zHLdmUq01LjSsoLPUQSCOLO65FzBz/d+GINwHlljZZkU3MnBetXvLTHR&#10;9sZnai8+FwHCLkEFhfd1IqXLCjLoRrYmDt6fbQz6IJtc6gZvAW4qOY6imTRYclgosKZtQdn/5WoU&#10;ZCZtc06vX+UUD7vJ/RRXv/FRqcFHt1mA8NT5d/jVTrWCOTyvhBsgV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1GG0FwgAAANoAAAAPAAAAAAAAAAAAAAAAAJgCAABkcnMvZG93&#10;bnJldi54bWxQSwUGAAAAAAQABAD1AAAAhwMAAAAA&#10;" adj="1015" fillcolor="#397c34" stroked="f" strokeweight="2pt"/>
            </v:group>
          </w:pict>
        </mc:Fallback>
      </mc:AlternateContent>
    </w:r>
    <w:r w:rsidR="00BC738F">
      <w:rPr>
        <w:noProof/>
        <w:lang w:val="de-DE"/>
      </w:rPr>
      <mc:AlternateContent>
        <mc:Choice Requires="wpg">
          <w:drawing>
            <wp:anchor distT="0" distB="0" distL="0" distR="0" simplePos="0" relativeHeight="20" behindDoc="1" locked="0" layoutInCell="1" allowOverlap="1" wp14:anchorId="4698A173">
              <wp:simplePos x="0" y="0"/>
              <wp:positionH relativeFrom="column">
                <wp:posOffset>-133350</wp:posOffset>
              </wp:positionH>
              <wp:positionV relativeFrom="paragraph">
                <wp:posOffset>-694055</wp:posOffset>
              </wp:positionV>
              <wp:extent cx="2825115" cy="506730"/>
              <wp:effectExtent l="0" t="0" r="0" b="0"/>
              <wp:wrapNone/>
              <wp:docPr id="10" name="Gruppieren 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2824560" cy="506160"/>
                        <a:chOff x="0" y="0"/>
                        <a:chExt cx="0" cy="0"/>
                      </a:xfrm>
                    </wpg:grpSpPr>
                    <wps:wsp>
                      <wps:cNvPr id="11" name="Freihandform 11"/>
                      <wps:cNvSpPr/>
                      <wps:spPr>
                        <a:xfrm>
                          <a:off x="0" y="0"/>
                          <a:ext cx="2824560" cy="5061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  <pic:pic xmlns:pic="http://schemas.openxmlformats.org/drawingml/2006/picture">
                      <pic:nvPicPr>
                        <pic:cNvPr id="12" name="Grafik 22"/>
                        <pic:cNvPicPr/>
                      </pic:nvPicPr>
                      <pic:blipFill>
                        <a:blip r:embed="rId1"/>
                        <a:stretch/>
                      </pic:blipFill>
                      <pic:spPr>
                        <a:xfrm>
                          <a:off x="324360" y="122400"/>
                          <a:ext cx="1800720" cy="24948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4D7DB71D" id="Gruppieren 8" o:spid="_x0000_s1026" style="position:absolute;margin-left:-10.5pt;margin-top:-54.65pt;width:222.45pt;height:39.9pt;z-index:-503316460;mso-wrap-distance-left:0;mso-wrap-distance-right:0" coordsize="0,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IpbNUgMAAIMIAAAOAAAAZHJzL2Uyb0RvYy54bWykVtuO0zAQfUfiH6y8&#10;s0lDKd1oWx5YWiEhWLHwAa7jNBaObdnu7e+ZmcTpsgXBLg9NxvFcj8+Me/Pu2Gm2lz4oaxbZ5KrI&#10;mDTC1spsF9n3b6tX84yFyE3NtTVykZ1kyN4tX764ObhKlra1upaegRMTqoNbZG2MrsrzIFrZ8XBl&#10;nTSw2Vjf8QhLv81rzw/gvdN5WRSz/GB97bwVMgT4ettvZkvy3zRSxC9NE2RkepFBbpGenp4bfObL&#10;G15tPXetEkMa/BlZdFwZCDq6uuWRs51XF646JbwNtolXwna5bRolJNUA1UyKR9Wsvd05qmVbHbZu&#10;hAmgfYTTs92Kz/s7z1QNZwfwGN7BGa39zjklvTRsjgAd3LYCvbV39+7ODx+2/QprPja+wzdUw44E&#10;7WmEVh4jE/CxnJfTNzMIIWDvTTGbgEzYixYO6MJMtB8Gw8GEtPMUK8eUxgwODrgTzvCE/4PnvuVO&#10;EuoBy07wTBI8Ky9VC4xGUrLJpEeIVEd4QhUAqf/EZqyWV2IX4lpaQpnvP4XY07ZOEm+TJI4miR7I&#10;j7TXRPuYMaC9zxjQftND73hEO0wTRXYAEsxKALyF87ouiM+d3ctvllTi+ZRwF1KADM/72lzqJa20&#10;l96OfPXBElfAWdpO70FtOgPsQa2cvx2iJoX07hUhc9Qac0u7Qtsg+3SxTsp7rB3CPkQ3WK3qldIa&#10;Sw5+u3mvPdtzgHG1ml0XqaBf1LRBZWPRrA+DX4CjiQYkxZOWqKfNV9lAx1GnUBQxhOnHEjQ3FJKG&#10;E6ECBqjYgP8n2g4maC1pGj7RfjSi+NbE0b5Txno6jgfVobix9YmmBAEAfbm8cUpU8BvmF0gXDfr3&#10;OQ9WcedlNjjp/slHx/2PnXsFoxbOW22UVvFE1wZwG5My+zslsFFx8aDXy9Tra88b9YOVJVaalNAE&#10;z/nCw0Yrl7iD8pArnOujcf2bcvur4NaKXSdN7O82LzWkbU1olQvQv5XsNhJGtf9Y09gBhkYvo2hT&#10;NucEMLc/zKDX5fQ1TmLolUlZTntOAz+GgTuZF8VbnAI4qcvp9XSeSJ/mvPP9NGIoQDYwZ2hWpMkE&#10;nE0qSJs/tMc5QwISltQzdNNRiw63Ml6lD9ekdf7vsPwJ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CWH7pQ4gAAAAwBAAAPAAAAZHJzL2Rvd25yZXYueG1sTI/BasMwEETvhf6D2EJv&#10;iSy7KbVjOYTQ9hQKSQolN8Xa2CaWZCzFdv6+m1N722GG2Tf5ajItG7D3jbMSxDwChrZ0urGVhO/D&#10;x+wNmA/KatU6ixJu6GFVPD7kKtNutDsc9qFiVGJ9piTUIXQZ576s0Sg/dx1a8s6uNyqQ7CuuezVS&#10;uWl5HEWv3KjG0odadbipsbzsr0bC56jGdSLeh+3lvLkdD4uvn61AKZ+fpvUSWMAp/IXhjk/oUBDT&#10;yV2t9qyVMIsFbQl0iChNgFHkJU5SYKe7ly6AFzn/P6L4BQAA//8DAFBLAwQKAAAAAAAAACEA37nC&#10;NFQLAABUCwAAFAAAAGRycy9tZWRpYS9pbWFnZTEucG5niVBORw0KGgoAAAANSUhEUgAAAYQAAAA2&#10;CAMAAAGHES69AAAAAXNSR0IArs4c6QAAAARnQU1BAACxjwv8YQUAAAClUExURQAAAP7+/v////7+&#10;/v7+/v7+/v////7+/v7+/v7+/v7+/v////7+/v7+/v7+/v////7+/v7+/v7+/v7+/v7+/v//////&#10;//7+/v7+/v////7+/v7+/v7+/v7+/v////7+/v7+/v7+/v////7+/v7+/v7+/v7+/v////////7+&#10;/v////7+/v7+/v7+/v////7+/v7+/v////7+/v////7+/v7+/v7+/nLbfYMAAAA3dFJOUwCvQEi3&#10;v1BYhsfPYGjXcAGeCd+m53gRGe+A95C+Kf8xX86g1kHeSQgQhxj2YY8g/pconzA4eaesTs53AAAA&#10;CXBIWXMAABcRAAAXEQHKJvM/AAAJ9UlEQVRoQ+2bCXfbxhWFIdiUYm2OWSaR2HaaOm5JMRGjLf7/&#10;P633vvdmH0CkRSViD78jArNi8OYOZgPU3Tqh2xyk3SY5kByahyXF3y1+Hg367N3gQfOqd86TppEA&#10;C/4UcvSu7xEr8RLlT7SQofx7WMCDHJpOLr8FWyUWWL5zZ+bbjKn8bcHUOWZAQfLr8TulcSza7sD9&#10;BIcGdJc8JhnEj98tQ+7wo0cQR9f1Nw9SgoQx0Cegk8FrdfPA6y57hm5nA9gigwmxluPWBW2ClDCZ&#10;zFGRWllk2QOceeJZHOVZCE4NZBzP90kKtcFdd2znVsKlY3mI4TGcmQzNXxwAcjt3pfVttS6I5zMP&#10;djVEoC0oVsIpUmkRzq0kYia+zr23a+nJsWrVL0f38CvPREpQWIJv3VaCXKE7snhGn9gVnjTaxXuS&#10;3MqN1EL3u3iyEpb9khkFr8NO6ScJ9xa4U8wWxcL2EvQr5nolbt1kguZtPiBPSnJe4MyG9ITzo4UL&#10;CDSXOKRnEB8PCoNow0NawqMXJT2znaV+YXpiDgRLO0Ukz9ZoCUKYg4+oOkmIkvOq+8oTSpAHj51u&#10;SNShm0XCf/OoF/0xlqDpgD6xScCtdPcMcFdy5oEluJk4mYY9NF1awvc8+tsOJShI7KSHAf55Yyj9&#10;OF5LhJQxDeEw4j3PzJyVILFCXkI/42CNjsBKMJOAdIjgyJdgqGvOxCzhXPwsIVxYHHI1EtxWgmaV&#10;dCiBvan4rCkw3CZChJMERUrozJ/ZoHMNEGpp1/gWu8dYr6pY2G7xKtS8liw7JzdhqpMaYR9NwLMx&#10;XSzMs78mdCvtBOEtTZCpGOEABMzn3A/qDwl8RvPKxTJ/ACnDVQOfQt/2wTJ6/+fY6yWUJpxzpihr&#10;qNIEy0DUBvMAHeDN402I/aG3wTwJU+mXBRnDlfRGMcMEz5twrdB/eo0RrWUC4uLaUWwwt5DdsWTk&#10;XHfBhY7AEMNCAC33JjCGQ5i6sxvF3VQmzGyGQcQETHJDFZCGCQjlxFnjnTtWtw2vgLPke3WKCe9w&#10;xqm04cy8gJcYMeHCPCkjKpQmANxGYkLaKBTcAI7X3Qf1kmAgMoZbD/AycegXL0lN+Ftw40ZRjd+Z&#10;PxBNyKuXPyFdfOcm6AIo51hNkOoWkM5cSQtP4HK7orsxR4o3AeRWjKsgGSKZCSw79rWaTxf0MMEH&#10;JFFTWc56jjUwXZFFUD1ll8T+LZgAfPMCgybw0rkJCMhUeOPE6io5mPDnIc2pxZUl2GOSCd++sq8m&#10;JK1nH014QNe61mGf7KMJHJ/XUYY9NGHy4WqCnw6mmGxUJtjE0O9jrsyre1TE/GGYNK/3y65zDoPD&#10;dZQkJZ2CT1IlJitLRNYY1KHCkAm6SUbUHyed6o8zKfPb/m/Y3mpMMD42AjEF94H/1IyhqI/dz+ZK&#10;+M0SkbU779aXgyZIuKArnmjCkfhjAvUmGdTfNMEcKT/GlLbjsYUJZ+yREKpeOQbCbA1IQDL1lzlg&#10;nF9LtL4nUFSGURM+TCbmwj0lKX9izq1MAAhVrxwDCA67bCJDYkLYn1PokyVGmElLiBEbpHsXcsm8&#10;1NyZCe4rImoTPjJ9wlLXnXKHsvyU0NwE3o3uthKGJCZwohviLDvm0LoLS+xpIHGh5/ggmvMLo8yd&#10;m8CGVZvwxZ5lII/zupzLM7AwAaGXoRCZm6cmOHmW/QqO6VnXi2rdWVtq7jET3N9rExKkIcGEcHMC&#10;A3MT2LvglMrA64YlG5dpc1/BzIATV/caEGWI6xtpfCMmyL56wRYmgMIEhMi4rZHioQldWtAiMYEP&#10;P9PnMizNA/yLGfPWJnysl98vMqHeTjATknynoZkjg7kilOHJ3OBOLgvMf5K4zYRuUS0yhx9nvipC&#10;MJ8Nd2HtMDOh3sCADGpCXL7HJ5UvWiqywDgTswD2y/K6B3gT6i2MYRP0rQ0KCfDFUmJCvWmI1GpC&#10;uIeb1ARzpKTfYAT0JUzBl2BCKcRoQyJ0GrkJ7F3CTETTOnduJvhpBZzBBHv4hdB62ib8Yq4EnXVY&#10;PWdCjD8LObkJSDczZxf3vswE66U42gUT8KubSqNxcRPHNx8PV+yJCWkXMGxCf1KagIisIb15aIo5&#10;jb0zgT2ROVP2yYQBDia8BfbHhCN7I1wRtpbfPPo501Ych9d4B3ZDMSJswnpvtrz3hTERTnWzpeQg&#10;wq5pioAVEOt/etPseA4i7JqmCJy4nkGE9bFtNGYcRNg1TRFu3fR6SRG60/vuUvf5iHZPBxF2TS3C&#10;Y89F6PRd389O+ovjdHNadoyfF6FaIOfPE9fbORfxywil3AErSkw2lZV5+oqkuX1eM5WF+epra8cw&#10;4cK+FevTfZT5H+UGUHeW77N8ZoKfG19a1PzWfhK4H3O1wpPwOOM+RmAzEcJ7nUimQi1CWYnlfkYh&#10;QqOO8wtsLMLiP+YZ5Y4VmokASh1eRQSOCSczNFEV4T13B9TSZ0RI9t0jqQoNEbJvcBb1FbIS0xdN&#10;gUyFjUVofQbVgLvVpQjgSrbfjFcTQdacKkKy/BwVYdH6lg4kKjRF4IsXpfq2CqQlNjbrSfEwpSyb&#10;7YIFFl+tzf+lGUptZKOwWaFRhw1E0A6wwaAIF1z5sz/cSoSFfjg4X1XNNarQFkFeB4JmK05KtAHn&#10;xkqKDKlw0tqOn+ocoxDhvxIIkm/oyLAIYKa5diACq32UzUSwVjzD1GpYhQER9I1Vu53HEu80AM14&#10;IxUWjQEKfav/D7JCBHlJRrYRAVCHHXRHIkKfDsIFG4lgsxaOJA0V/GtBE+GmKgxzARuSj/z7CSOU&#10;aHUqryyeV+GpTCGEjm9nIoCLuz9BBBmY5X/OhkWw91C+sodUMBGu60mQ/4+r2/CSyPAlWudur42e&#10;UaH1KsnNsq2Y7UV4uP+HnJ/jVURQpDKGRLBKj5/iV3MPVSGI0J2rq+Q8+ziDaIm+0i/t+v27sruP&#10;Kqybg3Hoh4xvEAGVe994rVnyLWOCfP6yfpEIA7OWDFEhitA9tgZNzlZbIiybnUuOqXDWum7aDxmF&#10;CEdWS+XyoRABPD2nw4sHZl2ToVwRxv9fDP8lZkSE5sNfQRUSEbpFJbtWY0OE1tS1htk3WibIDRQi&#10;DFGLAMZ1+ObuyONFKEB9DYtgsxaZ2KZocAQqpCJUq2Md1Bsi2KA/tesGShWhwuYiVMNWm0+4o0oE&#10;MKLDXyGCzVqsYhOqbZ7ZIhch78Zs7K5FsM/NfHxC2fnPV5uL0D09s3NEJtSgKQIY0uEFA/MwGAbR&#10;JQ+JcK8D5b15U9YaFXm0T5TDW+zkk+XwrrXI9cRvvIhFZ1hU4KnxHXULfwN2823CSG8XbZj4qDE5&#10;kq7xMXaDlYjgW86YCJpi8Ek48BI2FUFFG18nHPhGrDvahoMIu+YgwhvgIMIbYHZnS7HNuXtveQ8c&#10;+D+h6/4HsWVUW3MsI+wAAAAASUVORK5CYIJQSwECLQAUAAYACAAAACEAsYJntgoBAAATAgAAEwAA&#10;AAAAAAAAAAAAAAAAAAAAW0NvbnRlbnRfVHlwZXNdLnhtbFBLAQItABQABgAIAAAAIQA4/SH/1gAA&#10;AJQBAAALAAAAAAAAAAAAAAAAADsBAABfcmVscy8ucmVsc1BLAQItABQABgAIAAAAIQCvIpbNUgMA&#10;AIMIAAAOAAAAAAAAAAAAAAAAADoCAABkcnMvZTJvRG9jLnhtbFBLAQItABQABgAIAAAAIQCqJg6+&#10;vAAAACEBAAAZAAAAAAAAAAAAAAAAALgFAABkcnMvX3JlbHMvZTJvRG9jLnhtbC5yZWxzUEsBAi0A&#10;FAAGAAgAAAAhAJYfulDiAAAADAEAAA8AAAAAAAAAAAAAAAAAqwYAAGRycy9kb3ducmV2LnhtbFBL&#10;AQItAAoAAAAAAAAAIQDfucI0VAsAAFQLAAAUAAAAAAAAAAAAAAAAALoHAABkcnMvbWVkaWEvaW1h&#10;Z2UxLnBuZ1BLBQYAAAAABgAGAHwBAABAEwAAAAA=&#10;">
              <v:shape id="Freihandform 11" o:spid="_x0000_s1027" style="position:absolute;width:2824560;height:506160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WU/2cAA&#10;AADbAAAADwAAAGRycy9kb3ducmV2LnhtbERPzYrCMBC+C/sOYYS9aeoepFajiCgIuwhWH2BsxrbY&#10;TLpNVrM+vREEb/Px/c5sEUwjrtS52rKC0TABQVxYXXOp4HjYDFIQziNrbCyTgn9ysJh/9GaYaXvj&#10;PV1zX4oYwi5DBZX3bSalKyoy6Ia2JY7c2XYGfYRdKXWHtxhuGvmVJGNpsObYUGFLq4qKS/5nFKy3&#10;l/r7Z3IPJznOd7/WpcEdU6U++2E5BeEp+Lf45d7qOH8Ez1/iAXL+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gWU/2cAAAADbAAAADwAAAAAAAAAAAAAAAACYAgAAZHJzL2Rvd25y&#10;ZXYueG1sUEsFBgAAAAAEAAQA9QAAAIUDAAAAAA==&#10;" path="m,290l,,1620,,1461,287,,290xe" fillcolor="#ff6900" stroked="f">
                <v:path arrowok="t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324360;top:122400;width:1800720;height:2494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Rl8sTBAAAA2wAAAA8AAABkcnMvZG93bnJldi54bWxET02LwjAQvQv+hzALXmSb6kGkaxRXUBZE&#10;RC3qcWhm27LNpDRZW/+9EQRv83ifM1t0phI3alxpWcEoikEQZ1aXnCtIT+vPKQjnkTVWlknBnRws&#10;5v3eDBNtWz7Q7ehzEULYJaig8L5OpHRZQQZdZGviwP3axqAPsMmlbrAN4aaS4zieSIMlh4YCa1oV&#10;lP0d/42C4f57M9ru8rRK63Ipr+eWhpdWqcFHt/wC4anzb/HL/aPD/DE8fwkHyPk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PRl8sTBAAAA2wAAAA8AAAAAAAAAAAAAAAAAnwIA&#10;AGRycy9kb3ducmV2LnhtbFBLBQYAAAAABAAEAPcAAACNAwAAAAA=&#10;">
                <v:imagedata r:id="rId2" o:title=""/>
              </v:shape>
            </v:group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3"/>
  <w:embedSystemFonts/>
  <w:proofState w:spelling="clean" w:grammar="clean"/>
  <w:defaultTabStop w:val="708"/>
  <w:autoHyphenation/>
  <w:hyphenationZone w:val="425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A44EA"/>
    <w:rsid w:val="00017033"/>
    <w:rsid w:val="0005686D"/>
    <w:rsid w:val="00066EE3"/>
    <w:rsid w:val="00073785"/>
    <w:rsid w:val="000924BF"/>
    <w:rsid w:val="00105F60"/>
    <w:rsid w:val="00122DC7"/>
    <w:rsid w:val="00145948"/>
    <w:rsid w:val="001640F8"/>
    <w:rsid w:val="001806E5"/>
    <w:rsid w:val="001A1D39"/>
    <w:rsid w:val="001A1E2F"/>
    <w:rsid w:val="001C318A"/>
    <w:rsid w:val="001F713B"/>
    <w:rsid w:val="00202803"/>
    <w:rsid w:val="002249AE"/>
    <w:rsid w:val="00237DD2"/>
    <w:rsid w:val="00261182"/>
    <w:rsid w:val="0026607E"/>
    <w:rsid w:val="00291A3C"/>
    <w:rsid w:val="002A1A78"/>
    <w:rsid w:val="002A3422"/>
    <w:rsid w:val="002A4418"/>
    <w:rsid w:val="002B138D"/>
    <w:rsid w:val="002D1252"/>
    <w:rsid w:val="00331252"/>
    <w:rsid w:val="00366A5E"/>
    <w:rsid w:val="003903BA"/>
    <w:rsid w:val="003B1301"/>
    <w:rsid w:val="003C7C86"/>
    <w:rsid w:val="003D2CBD"/>
    <w:rsid w:val="003F1F00"/>
    <w:rsid w:val="00402E32"/>
    <w:rsid w:val="00406E71"/>
    <w:rsid w:val="00434F30"/>
    <w:rsid w:val="00480D90"/>
    <w:rsid w:val="00481D30"/>
    <w:rsid w:val="00492BEC"/>
    <w:rsid w:val="004946F1"/>
    <w:rsid w:val="004C5431"/>
    <w:rsid w:val="004D7845"/>
    <w:rsid w:val="004E0921"/>
    <w:rsid w:val="00535321"/>
    <w:rsid w:val="005479E7"/>
    <w:rsid w:val="00564E04"/>
    <w:rsid w:val="005C6E35"/>
    <w:rsid w:val="005C734B"/>
    <w:rsid w:val="005F0D4E"/>
    <w:rsid w:val="00611443"/>
    <w:rsid w:val="0061213C"/>
    <w:rsid w:val="006406E6"/>
    <w:rsid w:val="006414AC"/>
    <w:rsid w:val="006563BC"/>
    <w:rsid w:val="00656BA2"/>
    <w:rsid w:val="006A3299"/>
    <w:rsid w:val="006B1180"/>
    <w:rsid w:val="006B2DEF"/>
    <w:rsid w:val="006C0E05"/>
    <w:rsid w:val="006D2295"/>
    <w:rsid w:val="006F32F6"/>
    <w:rsid w:val="00756671"/>
    <w:rsid w:val="00787FF8"/>
    <w:rsid w:val="00796565"/>
    <w:rsid w:val="007D0FF4"/>
    <w:rsid w:val="007D413B"/>
    <w:rsid w:val="007E7297"/>
    <w:rsid w:val="008063D1"/>
    <w:rsid w:val="0082664A"/>
    <w:rsid w:val="00826ACC"/>
    <w:rsid w:val="00827C83"/>
    <w:rsid w:val="00850810"/>
    <w:rsid w:val="00873E9F"/>
    <w:rsid w:val="00875148"/>
    <w:rsid w:val="008B6CE6"/>
    <w:rsid w:val="0090031E"/>
    <w:rsid w:val="00907675"/>
    <w:rsid w:val="00964D08"/>
    <w:rsid w:val="00965F00"/>
    <w:rsid w:val="00973F0C"/>
    <w:rsid w:val="009917A3"/>
    <w:rsid w:val="00996636"/>
    <w:rsid w:val="009A44EA"/>
    <w:rsid w:val="009A7604"/>
    <w:rsid w:val="009B4C35"/>
    <w:rsid w:val="009D0BC1"/>
    <w:rsid w:val="009D4309"/>
    <w:rsid w:val="009F4C46"/>
    <w:rsid w:val="00A11B97"/>
    <w:rsid w:val="00A64532"/>
    <w:rsid w:val="00A660BA"/>
    <w:rsid w:val="00A8055B"/>
    <w:rsid w:val="00A94B3C"/>
    <w:rsid w:val="00AB482D"/>
    <w:rsid w:val="00AF44EA"/>
    <w:rsid w:val="00B07026"/>
    <w:rsid w:val="00B73CBA"/>
    <w:rsid w:val="00BC738F"/>
    <w:rsid w:val="00BC7A24"/>
    <w:rsid w:val="00BE2945"/>
    <w:rsid w:val="00BE7016"/>
    <w:rsid w:val="00BF159E"/>
    <w:rsid w:val="00BF7A24"/>
    <w:rsid w:val="00C12B17"/>
    <w:rsid w:val="00C22490"/>
    <w:rsid w:val="00C31DF3"/>
    <w:rsid w:val="00C33211"/>
    <w:rsid w:val="00C3429C"/>
    <w:rsid w:val="00C353A2"/>
    <w:rsid w:val="00C41878"/>
    <w:rsid w:val="00C52D47"/>
    <w:rsid w:val="00C54159"/>
    <w:rsid w:val="00C84765"/>
    <w:rsid w:val="00CE6452"/>
    <w:rsid w:val="00CF2F6C"/>
    <w:rsid w:val="00D03C61"/>
    <w:rsid w:val="00D341EC"/>
    <w:rsid w:val="00D71D2C"/>
    <w:rsid w:val="00D80ADF"/>
    <w:rsid w:val="00D97F3C"/>
    <w:rsid w:val="00DA4269"/>
    <w:rsid w:val="00DA7E54"/>
    <w:rsid w:val="00DC389D"/>
    <w:rsid w:val="00DE2176"/>
    <w:rsid w:val="00DE5A1F"/>
    <w:rsid w:val="00E35FFC"/>
    <w:rsid w:val="00ED26FC"/>
    <w:rsid w:val="00F056C7"/>
    <w:rsid w:val="00F11EB2"/>
    <w:rsid w:val="00F153BD"/>
    <w:rsid w:val="00F348D5"/>
    <w:rsid w:val="00F37F77"/>
    <w:rsid w:val="00F708A6"/>
    <w:rsid w:val="00FA3148"/>
    <w:rsid w:val="00FF6B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/>
    <o:shapelayout v:ext="edit">
      <o:idmap v:ext="edit" data="1"/>
    </o:shapelayout>
  </w:shapeDefaults>
  <w:decimalSymbol w:val=","/>
  <w:listSeparator w:val=";"/>
  <w15:docId w15:val="{842C0BF2-14C9-4457-B307-3933D6B113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ourier" w:eastAsia="Times New Roman" w:hAnsi="Courier" w:cs="Times New Roman"/>
        <w:lang w:val="pl-PL" w:eastAsia="de-DE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styleId="Kommentarzeichen">
    <w:name w:val="annotation reference"/>
    <w:semiHidden/>
    <w:qFormat/>
    <w:rsid w:val="005E2376"/>
    <w:rPr>
      <w:sz w:val="16"/>
      <w:szCs w:val="16"/>
    </w:rPr>
  </w:style>
  <w:style w:type="character" w:customStyle="1" w:styleId="A4">
    <w:name w:val="A4"/>
    <w:qFormat/>
    <w:rsid w:val="002F53E9"/>
    <w:rPr>
      <w:rFonts w:cs="Helvetica"/>
      <w:color w:val="000000"/>
    </w:rPr>
  </w:style>
  <w:style w:type="character" w:customStyle="1" w:styleId="Internetverknpfung">
    <w:name w:val="Internetverknüpfung"/>
    <w:uiPriority w:val="99"/>
    <w:unhideWhenUsed/>
    <w:rsid w:val="00047CDD"/>
    <w:rPr>
      <w:color w:val="0000FF"/>
      <w:u w:val="single"/>
    </w:rPr>
  </w:style>
  <w:style w:type="character" w:customStyle="1" w:styleId="BesuchteInternetverknpfung">
    <w:name w:val="Besuchte Internetverknüpfung"/>
    <w:uiPriority w:val="99"/>
    <w:semiHidden/>
    <w:unhideWhenUsed/>
    <w:rsid w:val="005D4A16"/>
    <w:rPr>
      <w:color w:val="800080"/>
      <w:u w:val="single"/>
    </w:rPr>
  </w:style>
  <w:style w:type="character" w:customStyle="1" w:styleId="Betont">
    <w:name w:val="Betont"/>
    <w:uiPriority w:val="20"/>
    <w:qFormat/>
    <w:rsid w:val="00706A1F"/>
    <w:rPr>
      <w:i/>
      <w:iCs/>
    </w:rPr>
  </w:style>
  <w:style w:type="character" w:customStyle="1" w:styleId="st">
    <w:name w:val="st"/>
    <w:qFormat/>
    <w:rsid w:val="00706A1F"/>
  </w:style>
  <w:style w:type="character" w:customStyle="1" w:styleId="NurTextZchn">
    <w:name w:val="Nur Text Zchn"/>
    <w:basedOn w:val="Absatz-Standardschriftart"/>
    <w:link w:val="NurText"/>
    <w:uiPriority w:val="99"/>
    <w:semiHidden/>
    <w:qFormat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paragraph" w:customStyle="1" w:styleId="berschrift">
    <w:name w:val="Überschrift"/>
    <w:basedOn w:val="Standard"/>
    <w:next w:val="Textkrper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Textkrper">
    <w:name w:val="Body Text"/>
    <w:basedOn w:val="Standard"/>
    <w:pPr>
      <w:spacing w:after="140" w:line="276" w:lineRule="auto"/>
    </w:pPr>
  </w:style>
  <w:style w:type="paragraph" w:styleId="Liste">
    <w:name w:val="List"/>
    <w:basedOn w:val="Textkrper"/>
    <w:rPr>
      <w:rFonts w:cs="Arial"/>
    </w:rPr>
  </w:style>
  <w:style w:type="paragraph" w:styleId="Beschriftung">
    <w:name w:val="caption"/>
    <w:basedOn w:val="Standard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Verzeichnis">
    <w:name w:val="Verzeichnis"/>
    <w:basedOn w:val="Standard"/>
    <w:qFormat/>
    <w:pPr>
      <w:suppressLineNumbers/>
    </w:pPr>
    <w:rPr>
      <w:rFonts w:cs="Arial"/>
    </w:rPr>
  </w:style>
  <w:style w:type="paragraph" w:styleId="Sprechblasentext">
    <w:name w:val="Balloon Text"/>
    <w:basedOn w:val="Standard"/>
    <w:semiHidden/>
    <w:qFormat/>
    <w:rsid w:val="00F0552B"/>
    <w:rPr>
      <w:rFonts w:ascii="Lucida Grande" w:hAnsi="Lucida Grande"/>
      <w:sz w:val="18"/>
      <w:szCs w:val="18"/>
    </w:rPr>
  </w:style>
  <w:style w:type="paragraph" w:customStyle="1" w:styleId="Kopf-undFuzeile">
    <w:name w:val="Kopf- und Fußzeile"/>
    <w:basedOn w:val="Standard"/>
    <w:qFormat/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qFormat/>
    <w:rsid w:val="00583760"/>
    <w:pPr>
      <w:widowControl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qFormat/>
    <w:rsid w:val="00D909EB"/>
    <w:pPr>
      <w:spacing w:afterAutospacing="1"/>
    </w:pPr>
    <w:rPr>
      <w:rFonts w:ascii="Times New Roman" w:hAnsi="Times New Roman"/>
    </w:rPr>
  </w:style>
  <w:style w:type="paragraph" w:styleId="Kommentartext">
    <w:name w:val="annotation text"/>
    <w:basedOn w:val="Standard"/>
    <w:semiHidden/>
    <w:qFormat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qFormat/>
    <w:rsid w:val="005E2376"/>
    <w:rPr>
      <w:b/>
      <w:bCs/>
    </w:rPr>
  </w:style>
  <w:style w:type="paragraph" w:styleId="NurText">
    <w:name w:val="Plain Text"/>
    <w:basedOn w:val="Standard"/>
    <w:link w:val="NurTextZchn"/>
    <w:uiPriority w:val="99"/>
    <w:semiHidden/>
    <w:unhideWhenUsed/>
    <w:qFormat/>
    <w:rsid w:val="00C24EF3"/>
    <w:rPr>
      <w:rFonts w:ascii="Calibri" w:eastAsiaTheme="minorHAnsi" w:hAnsi="Calibri"/>
      <w:sz w:val="22"/>
      <w:szCs w:val="22"/>
      <w:lang w:eastAsia="en-US"/>
    </w:rPr>
  </w:style>
  <w:style w:type="paragraph" w:customStyle="1" w:styleId="Rahmeninhalt">
    <w:name w:val="Rahmeninhalt"/>
    <w:basedOn w:val="Standard"/>
    <w:qFormat/>
  </w:style>
  <w:style w:type="table" w:customStyle="1" w:styleId="Tabellengitternetz">
    <w:name w:val="Tabellengitternetz"/>
    <w:basedOn w:val="NormaleTabelle"/>
    <w:rsid w:val="00831D6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Absatz-Standardschriftart"/>
    <w:uiPriority w:val="99"/>
    <w:unhideWhenUsed/>
    <w:rsid w:val="00F708A6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97156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714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6.jpeg"/><Relationship Id="rId18" Type="http://schemas.openxmlformats.org/officeDocument/2006/relationships/hyperlink" Target="https://www.xing.com/company/amazone" TargetMode="External"/><Relationship Id="rId3" Type="http://schemas.openxmlformats.org/officeDocument/2006/relationships/webSettings" Target="webSettings.xml"/><Relationship Id="rId21" Type="http://schemas.openxmlformats.org/officeDocument/2006/relationships/footer" Target="footer1.xml"/><Relationship Id="rId7" Type="http://schemas.openxmlformats.org/officeDocument/2006/relationships/image" Target="media/image2.jpeg"/><Relationship Id="rId12" Type="http://schemas.openxmlformats.org/officeDocument/2006/relationships/hyperlink" Target="https://instagram.com/amazone_group" TargetMode="External"/><Relationship Id="rId17" Type="http://schemas.openxmlformats.org/officeDocument/2006/relationships/image" Target="media/image8.jpeg"/><Relationship Id="rId2" Type="http://schemas.openxmlformats.org/officeDocument/2006/relationships/settings" Target="settings.xml"/><Relationship Id="rId16" Type="http://schemas.openxmlformats.org/officeDocument/2006/relationships/hyperlink" Target="https://www.linkedin.com/company/amazone-group/" TargetMode="External"/><Relationship Id="rId20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5.jpeg"/><Relationship Id="rId5" Type="http://schemas.openxmlformats.org/officeDocument/2006/relationships/endnotes" Target="endnotes.xml"/><Relationship Id="rId15" Type="http://schemas.openxmlformats.org/officeDocument/2006/relationships/image" Target="media/image7.jpeg"/><Relationship Id="rId23" Type="http://schemas.openxmlformats.org/officeDocument/2006/relationships/theme" Target="theme/theme1.xml"/><Relationship Id="rId10" Type="http://schemas.openxmlformats.org/officeDocument/2006/relationships/hyperlink" Target="https://www.facebook.com/amazone.group" TargetMode="External"/><Relationship Id="rId19" Type="http://schemas.openxmlformats.org/officeDocument/2006/relationships/image" Target="media/image9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hyperlink" Target="https://www.youtube.com/user/amazonede" TargetMode="External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1.png"/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555</Words>
  <Characters>3497</Characters>
  <Application>Microsoft Office Word</Application>
  <DocSecurity>0</DocSecurity>
  <Lines>29</Lines>
  <Paragraphs>8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PI Amazone Jahresbericht 2008</vt:lpstr>
    </vt:vector>
  </TitlesOfParts>
  <Company/>
  <LinksUpToDate>false</LinksUpToDate>
  <CharactersWithSpaces>4044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PI Amazone – sprawozdanie roczne 2008</dc:title>
  <dc:subject/>
  <dc:creator>Nadine.Berelsmann@amazone.de</dc:creator>
  <dc:description/>
  <cp:lastModifiedBy>Berelsmann Nadine</cp:lastModifiedBy>
  <cp:revision>15</cp:revision>
  <cp:lastPrinted>2021-04-29T14:38:00Z</cp:lastPrinted>
  <dcterms:created xsi:type="dcterms:W3CDTF">2022-06-09T15:24:00Z</dcterms:created>
  <dcterms:modified xsi:type="dcterms:W3CDTF">2022-06-14T07:13:00Z</dcterms:modified>
  <dc:language>de-DE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15.0000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  <property fmtid="{D5CDD505-2E9C-101B-9397-08002B2CF9AE}" pid="8" name="_NewReviewCycle">
    <vt:lpwstr/>
  </property>
</Properties>
</file>